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60"/>
        <w:rPr>
          <w:color w:val="002060"/>
          <w:szCs w:val="28"/>
        </w:rPr>
      </w:pPr>
      <w:r>
        <w:rPr/>
      </w:r>
    </w:p>
    <w:p>
      <w:pPr>
        <w:pStyle w:val="Corpodotexto"/>
        <w:spacing w:lineRule="auto" w:line="360"/>
        <w:rPr>
          <w:color w:val="002060"/>
          <w:szCs w:val="28"/>
        </w:rPr>
      </w:pPr>
      <w:r>
        <w:rPr/>
      </w:r>
    </w:p>
    <w:p>
      <w:pPr>
        <w:pStyle w:val="Corpodotexto"/>
        <w:spacing w:lineRule="auto" w:line="360"/>
        <w:rPr/>
      </w:pPr>
      <w:r>
        <w:rPr>
          <w:color w:val="002060"/>
          <w:szCs w:val="28"/>
        </w:rPr>
        <w:t xml:space="preserve"> </w:t>
      </w:r>
      <w:r>
        <w:rPr>
          <w:color w:val="002060"/>
          <w:szCs w:val="28"/>
        </w:rPr>
        <w:t xml:space="preserve">PAUTA DA ORDEM DO DIA DA </w:t>
      </w:r>
      <w:r>
        <w:rPr>
          <w:color w:val="002060"/>
          <w:szCs w:val="28"/>
        </w:rPr>
        <w:t>30</w:t>
      </w:r>
      <w:r>
        <w:rPr>
          <w:color w:val="002060"/>
          <w:szCs w:val="28"/>
        </w:rPr>
        <w:t xml:space="preserve">ª SESSÃO ORDINÁRIA DE 2019, A REALIZAR-SE NO DIA </w:t>
      </w:r>
      <w:r>
        <w:rPr>
          <w:color w:val="002060"/>
          <w:szCs w:val="28"/>
        </w:rPr>
        <w:t>30</w:t>
      </w:r>
      <w:r>
        <w:rPr>
          <w:color w:val="002060"/>
          <w:szCs w:val="28"/>
        </w:rPr>
        <w:t xml:space="preserve"> DE SETEMBRO DE 2019, A PARTIR DAS 08:30H</w:t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/>
      </w:pPr>
      <w:r>
        <w:rPr>
          <w:rFonts w:ascii="Times New Roman" w:hAnsi="Times New Roman"/>
          <w:b/>
          <w:spacing w:val="-8"/>
          <w:sz w:val="24"/>
          <w:szCs w:val="24"/>
        </w:rPr>
        <w:t xml:space="preserve">ITEM 1 – Projeto de Lei nº </w:t>
      </w:r>
      <w:r>
        <w:rPr>
          <w:rFonts w:ascii="Times New Roman" w:hAnsi="Times New Roman"/>
          <w:b/>
          <w:spacing w:val="-8"/>
          <w:sz w:val="24"/>
          <w:szCs w:val="24"/>
        </w:rPr>
        <w:t>47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/2019,  </w:t>
      </w:r>
      <w:r>
        <w:rPr>
          <w:rFonts w:ascii="Times New Roman" w:hAnsi="Times New Roman"/>
          <w:b w:val="false"/>
          <w:bCs w:val="false"/>
          <w:spacing w:val="-8"/>
          <w:sz w:val="24"/>
          <w:szCs w:val="24"/>
        </w:rPr>
        <w:t xml:space="preserve">de autoria do Prefeito Municipal - </w:t>
      </w:r>
      <w:r>
        <w:rPr>
          <w:rFonts w:eastAsia="Times New Roman" w:cs="Times New Roman" w:ascii="Times New Roman" w:hAnsi="Times New Roman"/>
          <w:b w:val="false"/>
          <w:bCs w:val="false"/>
          <w:spacing w:val="-8"/>
          <w:sz w:val="24"/>
          <w:szCs w:val="24"/>
          <w:lang w:eastAsia="pt-BR"/>
        </w:rPr>
        <w:t xml:space="preserve">Dispõe sobre a organização do sistema de inovação de Garça e sobre medidas de incentivo à inovação tecnológica, à pesquisa científica e tecnológica, ao desenvolvimento tecnológico, à engenharia não rotineira e à extensão tecnológica em ambiente produtivo, cria o Conselho Municipal de Ciência, Tecnologia e Inovação de Garça, e dá outras providências. COM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8"/>
          <w:kern w:val="0"/>
          <w:sz w:val="24"/>
          <w:szCs w:val="24"/>
          <w:lang w:val="pt-BR" w:eastAsia="pt-BR" w:bidi="ar-SA"/>
        </w:rPr>
        <w:t>EMENDA DA COMISSÃO DE CONSTITUIÇÃO, JUSTIÇA E REDAÇÃO.</w:t>
      </w:r>
      <w:r>
        <w:rPr>
          <w:rFonts w:eastAsia="Times New Roman" w:cs="Times New Roman" w:ascii="Times New Roman" w:hAnsi="Times New Roman"/>
          <w:b w:val="false"/>
          <w:bCs w:val="false"/>
          <w:spacing w:val="-8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8"/>
          <w:sz w:val="24"/>
          <w:szCs w:val="24"/>
          <w:lang w:eastAsia="pt-BR"/>
        </w:rPr>
        <w:t xml:space="preserve">PARECERES DAS COMISSÕES PERMANENTES. </w:t>
      </w:r>
      <w:r>
        <w:rPr>
          <w:rFonts w:eastAsia="Times New Roman" w:cs="Times New Roman" w:ascii="Times New Roman" w:hAnsi="Times New Roman"/>
          <w:b/>
          <w:bCs w:val="false"/>
          <w:spacing w:val="-8"/>
          <w:sz w:val="24"/>
          <w:szCs w:val="24"/>
          <w:lang w:eastAsia="pt-BR"/>
        </w:rPr>
        <w:t xml:space="preserve">DISCUSSÃO E VOTAÇÃO ÚNICAS. </w:t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/>
      </w:pPr>
      <w:r>
        <w:rPr>
          <w:rFonts w:ascii="Times New Roman" w:hAnsi="Times New Roman"/>
          <w:b/>
          <w:spacing w:val="-8"/>
          <w:sz w:val="24"/>
          <w:szCs w:val="24"/>
        </w:rPr>
        <w:t xml:space="preserve">ITEM 2 – Projeto de Lei nº </w:t>
      </w:r>
      <w:r>
        <w:rPr>
          <w:rFonts w:eastAsia="Times New Roman" w:cs="Times New Roman" w:ascii="Times New Roman" w:hAnsi="Times New Roman"/>
          <w:b/>
          <w:color w:val="auto"/>
          <w:spacing w:val="-8"/>
          <w:kern w:val="0"/>
          <w:sz w:val="24"/>
          <w:szCs w:val="24"/>
          <w:lang w:val="pt-BR" w:eastAsia="pt-BR" w:bidi="ar-SA"/>
        </w:rPr>
        <w:t>56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>
        <w:rPr>
          <w:rFonts w:ascii="Times New Roman" w:hAnsi="Times New Roman"/>
          <w:bCs/>
          <w:spacing w:val="-8"/>
          <w:sz w:val="24"/>
          <w:szCs w:val="24"/>
        </w:rPr>
        <w:t xml:space="preserve">de autoria do Prefeito Municipal – </w:t>
      </w:r>
      <w:bookmarkStart w:id="0" w:name="__DdeLink__1360_2067513085"/>
      <w:r>
        <w:rPr>
          <w:rFonts w:eastAsia="Times New Roman" w:cs="Times New Roman" w:ascii="Times New Roman" w:hAnsi="Times New Roman"/>
          <w:bCs/>
          <w:color w:val="auto"/>
          <w:spacing w:val="-8"/>
          <w:kern w:val="0"/>
          <w:sz w:val="24"/>
          <w:szCs w:val="24"/>
          <w:lang w:val="pt-BR" w:eastAsia="pt-BR" w:bidi="ar-SA"/>
        </w:rPr>
        <w:t>Institui o Selo Reconstruindo Vidas e o Programa Selo Social de Garça e dá outras providências.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</w:t>
      </w:r>
      <w:r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/>
      </w:pPr>
      <w:r>
        <w:rPr>
          <w:rFonts w:ascii="Times New Roman" w:hAnsi="Times New Roman"/>
          <w:b/>
          <w:spacing w:val="-8"/>
          <w:sz w:val="24"/>
          <w:szCs w:val="24"/>
        </w:rPr>
        <w:t xml:space="preserve">ITEM 3 – Projeto de Lei nº </w:t>
      </w:r>
      <w:r>
        <w:rPr>
          <w:rFonts w:ascii="Times New Roman" w:hAnsi="Times New Roman"/>
          <w:b/>
          <w:spacing w:val="-8"/>
          <w:sz w:val="24"/>
          <w:szCs w:val="24"/>
        </w:rPr>
        <w:t>60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>
        <w:rPr>
          <w:rFonts w:ascii="Times New Roman" w:hAnsi="Times New Roman"/>
          <w:bCs/>
          <w:spacing w:val="-8"/>
          <w:sz w:val="24"/>
          <w:szCs w:val="24"/>
        </w:rPr>
        <w:t xml:space="preserve">de autoria do Prefeito Municipal – </w:t>
      </w:r>
      <w:r>
        <w:rPr>
          <w:rFonts w:eastAsia="Times New Roman" w:cs="Times New Roman" w:ascii="Times New Roman" w:hAnsi="Times New Roman"/>
          <w:b w:val="false"/>
          <w:bCs w:val="false"/>
          <w:spacing w:val="-8"/>
          <w:sz w:val="24"/>
          <w:szCs w:val="24"/>
          <w:lang w:eastAsia="pt-BR"/>
        </w:rPr>
        <w:t xml:space="preserve">Altera a Lei Municipal nº 3.220, de 23 de dezembro de 1997. 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</w:t>
      </w:r>
      <w:r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>
      <w:pPr>
        <w:pStyle w:val="Normal"/>
        <w:ind w:firstLine="426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Normal"/>
        <w:ind w:firstLine="426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Normal"/>
        <w:ind w:firstLine="1701"/>
        <w:rPr/>
      </w:pP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ITEM 4 – 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Veto Total ao 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>Projeto de Lei nº 4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>8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/2019, </w:t>
      </w:r>
      <w:r>
        <w:rPr>
          <w:rFonts w:ascii="Times New Roman" w:hAnsi="Times New Roman"/>
          <w:bCs/>
          <w:i w:val="false"/>
          <w:iCs w:val="false"/>
          <w:spacing w:val="-8"/>
          <w:sz w:val="24"/>
          <w:szCs w:val="24"/>
        </w:rPr>
        <w:t xml:space="preserve">de autoria do </w:t>
      </w:r>
      <w:r>
        <w:rPr>
          <w:rFonts w:ascii="Times New Roman" w:hAnsi="Times New Roman"/>
          <w:bCs/>
          <w:i w:val="false"/>
          <w:iCs w:val="false"/>
          <w:spacing w:val="-8"/>
          <w:sz w:val="24"/>
          <w:szCs w:val="24"/>
        </w:rPr>
        <w:t>vereador Pedro Santos</w:t>
      </w:r>
      <w:r>
        <w:rPr>
          <w:rFonts w:ascii="Times New Roman" w:hAnsi="Times New Roman"/>
          <w:bCs/>
          <w:i w:val="false"/>
          <w:iCs w:val="false"/>
          <w:spacing w:val="-8"/>
          <w:sz w:val="24"/>
          <w:szCs w:val="24"/>
        </w:rPr>
        <w:t xml:space="preserve"> – </w:t>
      </w:r>
      <w:r>
        <w:rPr>
          <w:rFonts w:eastAsia="Times New Roman" w:cs="Times New Roman" w:ascii="Times New Roman" w:hAnsi="Times New Roman"/>
          <w:bCs/>
          <w:i w:val="false"/>
          <w:iCs w:val="false"/>
          <w:spacing w:val="-8"/>
          <w:sz w:val="24"/>
          <w:szCs w:val="24"/>
          <w:lang w:eastAsia="pt-BR"/>
        </w:rPr>
        <w:t xml:space="preserve">Altera a Lei Municipal nº 5.122, de 10 de maio de 2017, no tocante à retroatividade de seus efeitos. 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>DISCUSSÃO E VOTAÇÃO ÚNICAS.</w:t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>
          <w:rFonts w:ascii="Times New Roman" w:hAnsi="Times New Roman"/>
          <w:b/>
          <w:b/>
          <w:i w:val="false"/>
          <w:i w:val="false"/>
          <w:iCs w:val="false"/>
          <w:spacing w:val="-8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>5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 – Projeto de Lei nº 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>46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/2019, </w:t>
      </w:r>
      <w:r>
        <w:rPr>
          <w:rFonts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</w:rPr>
        <w:t>de autoria do Prefeito Municipal –</w:t>
      </w:r>
      <w:r>
        <w:rPr>
          <w:rFonts w:ascii="Times New Roman" w:hAnsi="Times New Roman"/>
          <w:b/>
          <w:bCs/>
          <w:i w:val="false"/>
          <w:iCs w:val="false"/>
          <w:spacing w:val="-8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Estabelece diretrizes, critérios e procedimentos para a gestão ambientalmente correta dos resíduos de construção civil.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>COM SUBSTITUTIVO DA COMISSÃO DE PLANEJAMENTO, USO, OCUPAÇÃO E PARCELAMENTO DO SOLO.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spacing w:val="-8"/>
          <w:sz w:val="24"/>
          <w:szCs w:val="24"/>
        </w:rPr>
        <w:t xml:space="preserve">PARECERES DAS COMISSÕES PERMANENTES. 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>DISCUSSÃO E VOTAÇÃO ÚNICAS.</w:t>
      </w:r>
    </w:p>
    <w:p>
      <w:pPr>
        <w:pStyle w:val="Normal"/>
        <w:ind w:firstLine="1701"/>
        <w:rPr>
          <w:rFonts w:ascii="Times New Roman" w:hAnsi="Times New Roman"/>
          <w:b/>
          <w:b/>
          <w:i w:val="false"/>
          <w:i w:val="false"/>
          <w:iCs w:val="false"/>
          <w:spacing w:val="-8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</w:r>
    </w:p>
    <w:p>
      <w:pPr>
        <w:pStyle w:val="Normal"/>
        <w:ind w:firstLine="1701"/>
        <w:rPr/>
      </w:pP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>6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 – Projeto de </w:t>
      </w: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Decreto Legislativo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 nº 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>08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/2019, </w:t>
      </w:r>
      <w:r>
        <w:rPr>
          <w:rFonts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</w:rPr>
        <w:t xml:space="preserve">de autoria do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vereador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Paulo André Faneco</w:t>
      </w:r>
      <w:r>
        <w:rPr>
          <w:rFonts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</w:rPr>
        <w:t xml:space="preserve"> – Outorga o Título de Cidadão Garcense ao Sr. Hussein Ali Chehade - "Salim".  </w:t>
      </w:r>
      <w:r>
        <w:rPr>
          <w:rFonts w:ascii="Times New Roman" w:hAnsi="Times New Roman"/>
          <w:b/>
          <w:bCs/>
          <w:i w:val="false"/>
          <w:iCs w:val="false"/>
          <w:spacing w:val="-8"/>
          <w:sz w:val="24"/>
          <w:szCs w:val="24"/>
        </w:rPr>
        <w:t xml:space="preserve">PARECERES DAS COMISSÕES PERMANENTES. 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DISCUSSÃO E VOTAÇÃO ÚNICAS. </w:t>
      </w:r>
    </w:p>
    <w:p>
      <w:pPr>
        <w:pStyle w:val="Normal"/>
        <w:ind w:firstLine="1701"/>
        <w:rPr>
          <w:rFonts w:ascii="Times New Roman" w:hAnsi="Times New Roman"/>
          <w:b/>
          <w:b/>
          <w:i w:val="false"/>
          <w:i w:val="false"/>
          <w:iCs w:val="false"/>
          <w:spacing w:val="-8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Secretaria da Câmara Municipal de Garça, 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de setembro de 2019.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812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WAGNER LUIZ FERREIRA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103"/>
        <w:jc w:val="center"/>
        <w:outlineLvl w:val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Presidente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103"/>
        <w:jc w:val="center"/>
        <w:outlineLvl w:val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567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ANTONIO MARCOS PEREIRA</w:t>
      </w:r>
    </w:p>
    <w:p>
      <w:pPr>
        <w:pStyle w:val="Normal"/>
        <w:spacing w:lineRule="auto" w:line="240"/>
        <w:ind w:left="5670" w:hanging="0"/>
        <w:jc w:val="center"/>
        <w:rPr/>
      </w:pPr>
      <w:bookmarkStart w:id="1" w:name="_Hlk508354410"/>
      <w:r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1"/>
    </w:p>
    <w:sectPr>
      <w:headerReference w:type="default" r:id="rId2"/>
      <w:footerReference w:type="default" r:id="rId3"/>
      <w:type w:val="nextPage"/>
      <w:pgSz w:w="11906" w:h="16838"/>
      <w:pgMar w:left="1134" w:right="850" w:header="720" w:top="2052" w:footer="516" w:bottom="141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man 12cp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0"/>
      </w:pBdr>
      <w:tabs>
        <w:tab w:val="clear" w:pos="708"/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Rua Barão do Rio Branco, 127/131 - Centro - CEP 17400-000 - Garça - SP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Telefone/Fax: (14) 3471-0950 / (14) 3471-1308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Site: www.garca.sp.leg.br / e-mail: camara@cmgarca.sp.gov.br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sz w:val="32"/>
        <w:szCs w:val="32"/>
      </w:rPr>
    </w:pPr>
    <w:r>
      <w:rPr/>
      <w:drawing>
        <wp:inline distT="0" distB="0" distL="0" distR="0">
          <wp:extent cx="609600" cy="723900"/>
          <wp:effectExtent l="0" t="0" r="0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599" t="0" r="8346" b="5243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/>
        <w:b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CÂMARA MUNICIPAL DE GARÇA</w:t>
    </w:r>
  </w:p>
  <w:p>
    <w:pPr>
      <w:pStyle w:val="Cabealho"/>
      <w:pBdr>
        <w:bottom w:val="single" w:sz="4" w:space="1" w:color="000000"/>
      </w:pBdr>
      <w:tabs>
        <w:tab w:val="left" w:pos="2925" w:leader="none"/>
        <w:tab w:val="center" w:pos="4252" w:leader="none"/>
        <w:tab w:val="center" w:pos="4961" w:leader="none"/>
        <w:tab w:val="right" w:pos="8504" w:leader="none"/>
      </w:tabs>
      <w:spacing w:before="0" w:after="360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  <w:tab/>
      <w:t>ESTADO DE SÃO PAULO</w:t>
    </w:r>
  </w:p>
</w:hd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dd2dc9"/>
    <w:pPr>
      <w:widowControl/>
      <w:bidi w:val="0"/>
      <w:spacing w:lineRule="atLeast" w:line="360"/>
      <w:jc w:val="both"/>
    </w:pPr>
    <w:rPr>
      <w:rFonts w:ascii="Roman 12cpi" w:hAnsi="Roman 12cpi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dd2dc9"/>
    <w:pPr>
      <w:keepNext w:val="true"/>
      <w:spacing w:lineRule="auto" w:line="240"/>
      <w:outlineLvl w:val="0"/>
    </w:pPr>
    <w:rPr>
      <w:rFonts w:ascii="Times New Roman" w:hAnsi="Times New Roman"/>
      <w:b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87601d"/>
    <w:rPr>
      <w:rFonts w:ascii="Roman 12cpi" w:hAnsi="Roman 12cpi"/>
    </w:rPr>
  </w:style>
  <w:style w:type="character" w:styleId="CorpodetextoChar" w:customStyle="1">
    <w:name w:val="Corpo de texto Char"/>
    <w:link w:val="Corpodetexto"/>
    <w:qFormat/>
    <w:rsid w:val="009406bb"/>
    <w:rPr>
      <w:b/>
      <w:sz w:val="28"/>
      <w:u w:val="single"/>
    </w:rPr>
  </w:style>
  <w:style w:type="character" w:styleId="RodapChar" w:customStyle="1">
    <w:name w:val="Rodapé Char"/>
    <w:basedOn w:val="DefaultParagraphFont"/>
    <w:link w:val="Rodap"/>
    <w:qFormat/>
    <w:rsid w:val="000d546c"/>
    <w:rPr>
      <w:rFonts w:ascii="Roman 12cpi" w:hAnsi="Roman 12cpi"/>
    </w:rPr>
  </w:style>
  <w:style w:type="character" w:styleId="SubtleEmphasis">
    <w:name w:val="Subtle Emphasis"/>
    <w:basedOn w:val="DefaultParagraphFont"/>
    <w:uiPriority w:val="19"/>
    <w:qFormat/>
    <w:rsid w:val="00ab460b"/>
    <w:rPr>
      <w:i/>
      <w:iCs/>
      <w:color w:val="404040" w:themeColor="text1" w:themeTint="bf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dd2dc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rsid w:val="00dd2dc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6e0762"/>
    <w:pPr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qFormat/>
    <w:rsid w:val="0014234a"/>
    <w:pPr>
      <w:spacing w:before="0" w:after="0"/>
      <w:contextualSpacing/>
    </w:pPr>
    <w:rPr/>
  </w:style>
  <w:style w:type="paragraph" w:styleId="ListParagraph">
    <w:name w:val="List Paragraph"/>
    <w:basedOn w:val="Normal"/>
    <w:uiPriority w:val="34"/>
    <w:qFormat/>
    <w:rsid w:val="0083427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4">
    <w:name w:val="Grid Table 4"/>
    <w:basedOn w:val="Tabelanormal"/>
    <w:uiPriority w:val="49"/>
    <w:rsid w:val="00d74b43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8a6e9d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A65A-FFB0-41E8-A495-6C56AD37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Application>LibreOffice/6.3.1.2$Windows_X86_64 LibreOffice_project/b79626edf0065ac373bd1df5c28bd630b4424273</Application>
  <Pages>2</Pages>
  <Words>364</Words>
  <Characters>1974</Characters>
  <CharactersWithSpaces>2343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2018-08-22T20:23:00Z</dcterms:created>
  <dc:creator>Câmara Municipal de Garça</dc:creator>
  <dc:description/>
  <dc:language>pt-BR</dc:language>
  <cp:lastModifiedBy/>
  <cp:lastPrinted>2019-09-25T15:24:42Z</cp:lastPrinted>
  <dcterms:modified xsi:type="dcterms:W3CDTF">2019-09-25T15:24:46Z</dcterms:modified>
  <cp:revision>88</cp:revision>
  <dc:subject/>
  <dc:title>CÂMARA MUNICIPAL DE GARÇA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