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6440F" w14:textId="429A1944" w:rsidR="005C7ADF" w:rsidRPr="0037541B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37541B">
        <w:rPr>
          <w:rFonts w:ascii="Times New Roman" w:hAnsi="Times New Roman" w:cs="Times New Roman"/>
          <w:b/>
          <w:bCs/>
          <w:sz w:val="21"/>
          <w:szCs w:val="21"/>
        </w:rPr>
        <w:t xml:space="preserve">LEI Nº </w:t>
      </w:r>
      <w:r w:rsidR="009547EA" w:rsidRPr="0037541B">
        <w:rPr>
          <w:rFonts w:ascii="Times New Roman" w:hAnsi="Times New Roman" w:cs="Times New Roman"/>
          <w:b/>
          <w:bCs/>
          <w:sz w:val="21"/>
          <w:szCs w:val="21"/>
        </w:rPr>
        <w:t>5.784</w:t>
      </w:r>
      <w:r w:rsidRPr="0037541B">
        <w:rPr>
          <w:rFonts w:ascii="Times New Roman" w:hAnsi="Times New Roman" w:cs="Times New Roman"/>
          <w:b/>
          <w:bCs/>
          <w:sz w:val="21"/>
          <w:szCs w:val="21"/>
        </w:rPr>
        <w:t>/2025</w:t>
      </w:r>
    </w:p>
    <w:p w14:paraId="2372E339" w14:textId="77777777" w:rsidR="005C7ADF" w:rsidRPr="0037541B" w:rsidRDefault="005C7ADF" w:rsidP="009547EA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7AB3EFCF" w14:textId="59F0610F" w:rsidR="00C65E79" w:rsidRPr="0037541B" w:rsidRDefault="00C65E79" w:rsidP="009547EA">
      <w:pPr>
        <w:spacing w:after="0" w:line="26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</w:rPr>
      </w:pPr>
      <w:r w:rsidRPr="0037541B">
        <w:rPr>
          <w:rFonts w:ascii="Times New Roman" w:eastAsia="SimSun" w:hAnsi="Times New Roman" w:cs="Times New Roman"/>
          <w:b/>
          <w:bCs/>
          <w:sz w:val="21"/>
          <w:szCs w:val="21"/>
        </w:rPr>
        <w:t>DISPÕE SOBRE A APLICAÇÃO DE PENALIDADES AOS ESTABELECIMENTOS COMERCIAIS QUE CONSENTIREM, MEDIAREM OU INCENTIVAREM O CONSUMO DE DROGAS ILICÍTAS, A PROSTITUIÇÃO INFANTIL, A PEDOFILIA OU A COMERCIALIZAÇÃO DE BEBIDAS ALCÓOLICAS PARA CRIANÇAS E ADOLESCENTES</w:t>
      </w:r>
      <w:r w:rsidR="00E12BC6">
        <w:rPr>
          <w:rFonts w:ascii="Times New Roman" w:eastAsia="SimSun" w:hAnsi="Times New Roman" w:cs="Times New Roman"/>
          <w:b/>
          <w:bCs/>
          <w:sz w:val="21"/>
          <w:szCs w:val="21"/>
        </w:rPr>
        <w:t>.</w:t>
      </w:r>
    </w:p>
    <w:p w14:paraId="6403D1BB" w14:textId="77777777" w:rsidR="00C65E79" w:rsidRPr="0037541B" w:rsidRDefault="00C65E79" w:rsidP="00C65E79">
      <w:pPr>
        <w:spacing w:after="0" w:line="260" w:lineRule="auto"/>
        <w:jc w:val="center"/>
        <w:rPr>
          <w:rFonts w:ascii="Times New Roman" w:eastAsia="SimSun" w:hAnsi="Times New Roman" w:cs="Times New Roman"/>
          <w:sz w:val="21"/>
          <w:szCs w:val="21"/>
        </w:rPr>
      </w:pPr>
    </w:p>
    <w:p w14:paraId="0191E4C1" w14:textId="77777777" w:rsidR="00C65E79" w:rsidRPr="0037541B" w:rsidRDefault="00C65E79" w:rsidP="00C65E79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37541B">
        <w:rPr>
          <w:rFonts w:ascii="Times New Roman" w:hAnsi="Times New Roman" w:cs="Times New Roman"/>
          <w:sz w:val="21"/>
          <w:szCs w:val="21"/>
          <w:shd w:val="clear" w:color="auto" w:fill="FFFFFF"/>
        </w:rPr>
        <w:t>O Prefeito do Município de Garça, Estado de São Paulo, no uso de suas atribuições, faz saber que a Câmara Municipal aprovou e ele sanciona e promulga a seguinte lei:</w:t>
      </w:r>
    </w:p>
    <w:p w14:paraId="55017037" w14:textId="77777777" w:rsidR="00C65E79" w:rsidRPr="0037541B" w:rsidRDefault="00C65E79" w:rsidP="00C65E79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333ADF59" w14:textId="77777777" w:rsidR="00C65E79" w:rsidRPr="0037541B" w:rsidRDefault="00C65E79" w:rsidP="00C65E79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sz w:val="21"/>
          <w:szCs w:val="21"/>
        </w:rPr>
      </w:pPr>
      <w:r w:rsidRPr="0037541B">
        <w:rPr>
          <w:rFonts w:ascii="Times New Roman" w:hAnsi="Times New Roman" w:cs="Times New Roman"/>
          <w:b/>
          <w:bCs/>
          <w:sz w:val="21"/>
          <w:szCs w:val="21"/>
        </w:rPr>
        <w:t>Art. 1º</w:t>
      </w:r>
      <w:r w:rsidRPr="0037541B">
        <w:rPr>
          <w:rFonts w:ascii="Times New Roman" w:eastAsia="SimSun" w:hAnsi="Times New Roman" w:cs="Times New Roman"/>
          <w:sz w:val="21"/>
          <w:szCs w:val="21"/>
        </w:rPr>
        <w:t xml:space="preserve"> Fica autorizada a aplicação das penalidades administrativas de lacração e cassação do alvará de funcionamento dos estabelecimentos comerciais que consentirem, mediarem ou incentivarem, a qualquer título, o consumo de drogas ilícitas, o favorecimento da prostituição infantil e da pedofilia, ou a comercialização de bebidas alcoólicas para crianças e adolescentes.</w:t>
      </w:r>
    </w:p>
    <w:p w14:paraId="749737D0" w14:textId="77777777" w:rsidR="00C65E79" w:rsidRPr="0037541B" w:rsidRDefault="00C65E79" w:rsidP="00C65E79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sz w:val="21"/>
          <w:szCs w:val="21"/>
        </w:rPr>
      </w:pPr>
    </w:p>
    <w:p w14:paraId="684528A3" w14:textId="77777777" w:rsidR="00C65E79" w:rsidRPr="0037541B" w:rsidRDefault="00C65E79" w:rsidP="00C65E79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sz w:val="21"/>
          <w:szCs w:val="21"/>
        </w:rPr>
      </w:pPr>
      <w:r w:rsidRPr="0037541B">
        <w:rPr>
          <w:rFonts w:ascii="Times New Roman" w:eastAsia="SimSun" w:hAnsi="Times New Roman" w:cs="Times New Roman"/>
          <w:b/>
          <w:bCs/>
          <w:sz w:val="21"/>
          <w:szCs w:val="21"/>
        </w:rPr>
        <w:t>Parágrafo único.</w:t>
      </w:r>
      <w:r w:rsidRPr="0037541B">
        <w:rPr>
          <w:rFonts w:ascii="Times New Roman" w:eastAsia="SimSun" w:hAnsi="Times New Roman" w:cs="Times New Roman"/>
          <w:sz w:val="21"/>
          <w:szCs w:val="21"/>
        </w:rPr>
        <w:t xml:space="preserve"> Para os fins previstos nesta Lei, entende-se por estabelecimento comercial o conjunto de bens corpóreos e incorpóreos reunidos pelo empresário para o desenvolvimento de sua atividade econômica.</w:t>
      </w:r>
    </w:p>
    <w:p w14:paraId="4034DBA4" w14:textId="77777777" w:rsidR="00C65E79" w:rsidRPr="0037541B" w:rsidRDefault="00C65E79" w:rsidP="00C65E79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sz w:val="21"/>
          <w:szCs w:val="21"/>
        </w:rPr>
      </w:pPr>
    </w:p>
    <w:p w14:paraId="46DB0808" w14:textId="77777777" w:rsidR="00C65E79" w:rsidRPr="0037541B" w:rsidRDefault="00C65E79" w:rsidP="00C65E79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sz w:val="21"/>
          <w:szCs w:val="21"/>
        </w:rPr>
      </w:pPr>
      <w:bookmarkStart w:id="0" w:name="artigo_2"/>
      <w:r w:rsidRPr="0037541B">
        <w:rPr>
          <w:rFonts w:ascii="Times New Roman" w:eastAsia="SimSun" w:hAnsi="Times New Roman" w:cs="Times New Roman"/>
          <w:b/>
          <w:bCs/>
          <w:sz w:val="21"/>
          <w:szCs w:val="21"/>
        </w:rPr>
        <w:t>Art. 2º</w:t>
      </w:r>
      <w:bookmarkEnd w:id="0"/>
      <w:r w:rsidRPr="0037541B">
        <w:rPr>
          <w:rFonts w:ascii="Times New Roman" w:eastAsia="SimSun" w:hAnsi="Times New Roman" w:cs="Times New Roman"/>
          <w:sz w:val="21"/>
          <w:szCs w:val="21"/>
        </w:rPr>
        <w:t> O estabelecimento que vier a ser lacrado, ante o descumprimento dos preceitos desta Lei, poderá ter seu alvará de funcionamento cassado, após a instauração do devido processo administrativo, assegurado o contraditório e a ampla defesa.</w:t>
      </w:r>
    </w:p>
    <w:p w14:paraId="5BCFF27F" w14:textId="77777777" w:rsidR="00C65E79" w:rsidRPr="0037541B" w:rsidRDefault="00C65E79" w:rsidP="00C65E79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sz w:val="21"/>
          <w:szCs w:val="21"/>
        </w:rPr>
      </w:pPr>
    </w:p>
    <w:p w14:paraId="5396D8F0" w14:textId="77777777" w:rsidR="00C65E79" w:rsidRPr="0037541B" w:rsidRDefault="00C65E79" w:rsidP="00C65E79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</w:pPr>
      <w:r w:rsidRPr="0037541B">
        <w:rPr>
          <w:rFonts w:ascii="Times New Roman" w:eastAsia="SimSun" w:hAnsi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Parágrafo único. </w:t>
      </w:r>
      <w:r w:rsidRPr="0037541B"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 xml:space="preserve">O processo administrativo será instaurado por decisão do agente municipal competente, sempre que for cientificado </w:t>
      </w:r>
      <w:r w:rsidRPr="0037541B">
        <w:rPr>
          <w:rFonts w:ascii="Times New Roman" w:eastAsia="TimesNewRomanPSMT" w:hAnsi="Times New Roman" w:cs="Times New Roman"/>
          <w:sz w:val="21"/>
          <w:szCs w:val="21"/>
        </w:rPr>
        <w:t>pela autoridade judiciária, policial ou administrativa, bem como pelo Ministério Público</w:t>
      </w:r>
      <w:r w:rsidRPr="0037541B"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>, do ato praticado pelo estabelecimento</w:t>
      </w:r>
      <w:bookmarkStart w:id="1" w:name="artigo_4"/>
      <w:r w:rsidRPr="0037541B"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 xml:space="preserve"> comercial.</w:t>
      </w:r>
    </w:p>
    <w:p w14:paraId="5D0D511E" w14:textId="77777777" w:rsidR="00C65E79" w:rsidRPr="0037541B" w:rsidRDefault="00C65E79" w:rsidP="00C65E79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</w:pPr>
    </w:p>
    <w:p w14:paraId="62EDD53F" w14:textId="77777777" w:rsidR="00C65E79" w:rsidRPr="0037541B" w:rsidRDefault="00C65E79" w:rsidP="00C65E79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</w:pPr>
      <w:r w:rsidRPr="0037541B">
        <w:rPr>
          <w:rFonts w:ascii="Times New Roman" w:eastAsia="SimSu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Art. 3º</w:t>
      </w:r>
      <w:bookmarkEnd w:id="1"/>
      <w:r w:rsidRPr="0037541B">
        <w:rPr>
          <w:rFonts w:ascii="Times New Roman" w:eastAsia="SimSu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 </w:t>
      </w:r>
      <w:r w:rsidRPr="0037541B"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 xml:space="preserve">O </w:t>
      </w:r>
      <w:proofErr w:type="spellStart"/>
      <w:r w:rsidRPr="0037541B"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>sócio-proprietário</w:t>
      </w:r>
      <w:proofErr w:type="spellEnd"/>
      <w:r w:rsidRPr="0037541B"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 xml:space="preserve"> do estabelecimento sancionado ficará impedido, pelo prazo de 36 (trinta e seis) meses, de obter novo alvará para o mesmo ramo de atividade, ainda que constitua outra empresa.</w:t>
      </w:r>
    </w:p>
    <w:p w14:paraId="591ABA8F" w14:textId="77777777" w:rsidR="00C65E79" w:rsidRPr="0037541B" w:rsidRDefault="00C65E79" w:rsidP="00C65E79">
      <w:pPr>
        <w:spacing w:after="0" w:line="260" w:lineRule="auto"/>
        <w:ind w:firstLine="2835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7173F6A2" w14:textId="77777777" w:rsidR="00C65E79" w:rsidRPr="0037541B" w:rsidRDefault="00C65E79" w:rsidP="00C65E79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</w:rPr>
      </w:pPr>
      <w:r w:rsidRPr="0037541B">
        <w:rPr>
          <w:rFonts w:ascii="Times New Roman" w:hAnsi="Times New Roman" w:cs="Times New Roman"/>
          <w:b/>
          <w:sz w:val="21"/>
          <w:szCs w:val="21"/>
        </w:rPr>
        <w:t>Art. 4º</w:t>
      </w:r>
      <w:r w:rsidRPr="0037541B">
        <w:rPr>
          <w:rFonts w:ascii="Times New Roman" w:hAnsi="Times New Roman" w:cs="Times New Roman"/>
          <w:sz w:val="21"/>
          <w:szCs w:val="21"/>
        </w:rPr>
        <w:t xml:space="preserve"> Esta Lei entra em vigor na data de sua publicação.</w:t>
      </w:r>
    </w:p>
    <w:p w14:paraId="08C99A45" w14:textId="77777777" w:rsidR="00C65E79" w:rsidRPr="0037541B" w:rsidRDefault="00C65E79" w:rsidP="00C65E79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</w:rPr>
      </w:pPr>
    </w:p>
    <w:p w14:paraId="392FEE75" w14:textId="77777777" w:rsidR="00C65E79" w:rsidRPr="0037541B" w:rsidRDefault="00C65E79" w:rsidP="00C65E79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</w:rPr>
      </w:pPr>
      <w:r w:rsidRPr="0037541B">
        <w:rPr>
          <w:rFonts w:ascii="Times New Roman" w:hAnsi="Times New Roman" w:cs="Times New Roman"/>
          <w:b/>
          <w:sz w:val="21"/>
          <w:szCs w:val="21"/>
        </w:rPr>
        <w:t>Art. 5º</w:t>
      </w:r>
      <w:r w:rsidRPr="0037541B">
        <w:rPr>
          <w:rFonts w:ascii="Times New Roman" w:hAnsi="Times New Roman" w:cs="Times New Roman"/>
          <w:sz w:val="21"/>
          <w:szCs w:val="21"/>
        </w:rPr>
        <w:t xml:space="preserve"> Ficam revogadas as disposições em contrário.</w:t>
      </w:r>
    </w:p>
    <w:p w14:paraId="1FE21FAE" w14:textId="77777777" w:rsidR="00C65E79" w:rsidRPr="0037541B" w:rsidRDefault="00C65E79" w:rsidP="00C65E79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</w:rPr>
      </w:pPr>
    </w:p>
    <w:p w14:paraId="3BA84AD1" w14:textId="77777777" w:rsidR="0037541B" w:rsidRPr="0037541B" w:rsidRDefault="0037541B" w:rsidP="0037541B">
      <w:pPr>
        <w:spacing w:after="0" w:line="240" w:lineRule="auto"/>
        <w:jc w:val="center"/>
        <w:rPr>
          <w:rFonts w:ascii="Times New Roman" w:eastAsia="SimSun" w:hAnsi="Times New Roman" w:cs="Times New Roman"/>
          <w:sz w:val="21"/>
          <w:szCs w:val="21"/>
          <w:lang w:eastAsia="pt-BR"/>
        </w:rPr>
      </w:pPr>
      <w:r w:rsidRPr="0037541B">
        <w:rPr>
          <w:rFonts w:ascii="Times New Roman" w:eastAsia="SimSun" w:hAnsi="Times New Roman" w:cs="Times New Roman"/>
          <w:sz w:val="21"/>
          <w:szCs w:val="21"/>
          <w:lang w:eastAsia="pt-BR"/>
        </w:rPr>
        <w:t>Garça, 24 de abril de 2025.</w:t>
      </w:r>
    </w:p>
    <w:p w14:paraId="5FD0BAE4" w14:textId="28AD4DC2" w:rsidR="0037541B" w:rsidRDefault="0037541B" w:rsidP="0037541B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lang w:eastAsia="pt-BR"/>
        </w:rPr>
      </w:pPr>
    </w:p>
    <w:p w14:paraId="1B8CCCBE" w14:textId="77777777" w:rsidR="0037541B" w:rsidRPr="0037541B" w:rsidRDefault="0037541B" w:rsidP="0037541B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lang w:eastAsia="pt-BR"/>
        </w:rPr>
      </w:pPr>
    </w:p>
    <w:p w14:paraId="659EB2FD" w14:textId="77777777" w:rsidR="0037541B" w:rsidRPr="0037541B" w:rsidRDefault="0037541B" w:rsidP="00375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1"/>
          <w:szCs w:val="21"/>
          <w:lang w:eastAsia="pt-BR"/>
        </w:rPr>
      </w:pPr>
      <w:r w:rsidRPr="0037541B">
        <w:rPr>
          <w:rFonts w:ascii="Times New Roman" w:eastAsia="SimSun" w:hAnsi="Times New Roman" w:cs="Times New Roman"/>
          <w:sz w:val="21"/>
          <w:szCs w:val="21"/>
          <w:lang w:eastAsia="pt-BR"/>
        </w:rPr>
        <w:t>JOSÉ ALCIDES FANECO</w:t>
      </w:r>
    </w:p>
    <w:p w14:paraId="14457EE9" w14:textId="77777777" w:rsidR="0037541B" w:rsidRPr="0037541B" w:rsidRDefault="0037541B" w:rsidP="00375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1"/>
          <w:szCs w:val="21"/>
          <w:lang w:eastAsia="pt-BR"/>
        </w:rPr>
      </w:pPr>
      <w:r w:rsidRPr="0037541B">
        <w:rPr>
          <w:rFonts w:ascii="Times New Roman" w:eastAsia="SimSun" w:hAnsi="Times New Roman" w:cs="Times New Roman"/>
          <w:sz w:val="21"/>
          <w:szCs w:val="21"/>
          <w:lang w:eastAsia="pt-BR"/>
        </w:rPr>
        <w:t>PREFEITO MUNICIPAL</w:t>
      </w:r>
    </w:p>
    <w:p w14:paraId="61CA1EC8" w14:textId="77777777" w:rsidR="0037541B" w:rsidRDefault="0037541B" w:rsidP="0037541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1"/>
          <w:szCs w:val="21"/>
          <w:lang w:eastAsia="pt-BR"/>
        </w:rPr>
      </w:pPr>
    </w:p>
    <w:p w14:paraId="074B5440" w14:textId="77777777" w:rsidR="00E12BC6" w:rsidRPr="0037541B" w:rsidRDefault="00E12BC6" w:rsidP="0037541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1"/>
          <w:szCs w:val="21"/>
          <w:lang w:eastAsia="pt-BR"/>
        </w:rPr>
      </w:pPr>
    </w:p>
    <w:p w14:paraId="220BCFF3" w14:textId="77777777" w:rsidR="0037541B" w:rsidRPr="0037541B" w:rsidRDefault="0037541B" w:rsidP="00375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1"/>
          <w:szCs w:val="21"/>
          <w:lang w:eastAsia="pt-BR"/>
        </w:rPr>
      </w:pPr>
      <w:r w:rsidRPr="0037541B">
        <w:rPr>
          <w:rFonts w:ascii="Times New Roman" w:eastAsia="SimSun" w:hAnsi="Times New Roman" w:cs="Times New Roman"/>
          <w:sz w:val="21"/>
          <w:szCs w:val="21"/>
          <w:lang w:eastAsia="pt-BR"/>
        </w:rPr>
        <w:t>FABRÍCIO TAMURA</w:t>
      </w:r>
    </w:p>
    <w:p w14:paraId="3A356955" w14:textId="77777777" w:rsidR="0037541B" w:rsidRPr="0037541B" w:rsidRDefault="0037541B" w:rsidP="00375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1"/>
          <w:szCs w:val="21"/>
          <w:lang w:eastAsia="pt-BR"/>
        </w:rPr>
      </w:pPr>
      <w:r w:rsidRPr="0037541B">
        <w:rPr>
          <w:rFonts w:ascii="Times New Roman" w:eastAsia="SimSun" w:hAnsi="Times New Roman" w:cs="Times New Roman"/>
          <w:sz w:val="21"/>
          <w:szCs w:val="21"/>
          <w:lang w:eastAsia="pt-BR"/>
        </w:rPr>
        <w:t>PROCURADOR-GERAL DO MUNICÍPIO</w:t>
      </w:r>
    </w:p>
    <w:p w14:paraId="2E16A35E" w14:textId="77777777" w:rsidR="0037541B" w:rsidRPr="0037541B" w:rsidRDefault="0037541B" w:rsidP="0037541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1"/>
          <w:szCs w:val="21"/>
          <w:lang w:eastAsia="pt-BR"/>
        </w:rPr>
      </w:pPr>
    </w:p>
    <w:p w14:paraId="35861D8C" w14:textId="77777777" w:rsidR="0037541B" w:rsidRPr="0037541B" w:rsidRDefault="0037541B" w:rsidP="0037541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1"/>
          <w:szCs w:val="21"/>
          <w:lang w:eastAsia="pt-BR"/>
        </w:rPr>
      </w:pPr>
      <w:r w:rsidRPr="0037541B">
        <w:rPr>
          <w:rFonts w:ascii="Times New Roman" w:eastAsia="SimSun" w:hAnsi="Times New Roman" w:cs="Times New Roman"/>
          <w:sz w:val="21"/>
          <w:szCs w:val="21"/>
          <w:lang w:eastAsia="pt-BR"/>
        </w:rPr>
        <w:t xml:space="preserve">Registrada e publicada neste Departamento de Atos Oficiais e Documentos, na data supra- </w:t>
      </w:r>
    </w:p>
    <w:p w14:paraId="30C8502A" w14:textId="0FB821C5" w:rsidR="00CC634A" w:rsidRDefault="0037541B" w:rsidP="0037541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1"/>
          <w:szCs w:val="21"/>
          <w:lang w:eastAsia="pt-BR"/>
        </w:rPr>
      </w:pPr>
      <w:proofErr w:type="spellStart"/>
      <w:r w:rsidRPr="0037541B">
        <w:rPr>
          <w:rFonts w:ascii="Times New Roman" w:eastAsia="SimSun" w:hAnsi="Times New Roman" w:cs="Times New Roman"/>
          <w:sz w:val="21"/>
          <w:szCs w:val="21"/>
          <w:lang w:eastAsia="pt-BR"/>
        </w:rPr>
        <w:t>vcm</w:t>
      </w:r>
      <w:proofErr w:type="spellEnd"/>
      <w:r w:rsidRPr="0037541B">
        <w:rPr>
          <w:rFonts w:ascii="Times New Roman" w:eastAsia="SimSun" w:hAnsi="Times New Roman" w:cs="Times New Roman"/>
          <w:sz w:val="21"/>
          <w:szCs w:val="21"/>
          <w:lang w:eastAsia="pt-BR"/>
        </w:rPr>
        <w:t xml:space="preserve">.                          </w:t>
      </w:r>
    </w:p>
    <w:p w14:paraId="3CB23B99" w14:textId="77777777" w:rsidR="00E12BC6" w:rsidRPr="0037541B" w:rsidRDefault="00E12BC6" w:rsidP="0037541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1"/>
          <w:szCs w:val="21"/>
          <w:lang w:eastAsia="pt-BR"/>
        </w:rPr>
      </w:pPr>
    </w:p>
    <w:p w14:paraId="0F392D12" w14:textId="77777777" w:rsidR="0037541B" w:rsidRPr="0037541B" w:rsidRDefault="0037541B" w:rsidP="00375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1"/>
          <w:szCs w:val="21"/>
          <w:lang w:eastAsia="pt-BR"/>
        </w:rPr>
      </w:pPr>
      <w:r w:rsidRPr="0037541B">
        <w:rPr>
          <w:rFonts w:ascii="Times New Roman" w:eastAsia="SimSun" w:hAnsi="Times New Roman" w:cs="Times New Roman"/>
          <w:sz w:val="21"/>
          <w:szCs w:val="21"/>
          <w:lang w:eastAsia="pt-BR"/>
        </w:rPr>
        <w:t>BIANCA CAMPOS</w:t>
      </w:r>
    </w:p>
    <w:p w14:paraId="781754E7" w14:textId="42BFFA41" w:rsidR="0037541B" w:rsidRPr="0037541B" w:rsidRDefault="0037541B" w:rsidP="00E12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1"/>
          <w:szCs w:val="21"/>
        </w:rPr>
      </w:pPr>
      <w:r w:rsidRPr="0037541B">
        <w:rPr>
          <w:rFonts w:ascii="Times New Roman" w:eastAsia="SimSun" w:hAnsi="Times New Roman" w:cs="Times New Roman"/>
          <w:sz w:val="21"/>
          <w:szCs w:val="21"/>
          <w:lang w:eastAsia="pt-BR"/>
        </w:rPr>
        <w:t>DIRETORA DO DEPARTAMENTO DE</w:t>
      </w:r>
      <w:r w:rsidR="00E12BC6">
        <w:rPr>
          <w:rFonts w:ascii="Times New Roman" w:eastAsia="SimSun" w:hAnsi="Times New Roman" w:cs="Times New Roman"/>
          <w:sz w:val="21"/>
          <w:szCs w:val="21"/>
          <w:lang w:eastAsia="pt-BR"/>
        </w:rPr>
        <w:t xml:space="preserve"> </w:t>
      </w:r>
      <w:r w:rsidRPr="0037541B">
        <w:rPr>
          <w:rFonts w:ascii="Times New Roman" w:eastAsia="SimSun" w:hAnsi="Times New Roman" w:cs="Times New Roman"/>
          <w:sz w:val="21"/>
          <w:szCs w:val="21"/>
          <w:lang w:eastAsia="pt-BR"/>
        </w:rPr>
        <w:t>ATOS OFICIAIS E DOCUMENTOS</w:t>
      </w:r>
    </w:p>
    <w:sectPr w:rsidR="0037541B" w:rsidRPr="0037541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701" w:bottom="1418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04BBB" w14:textId="77777777" w:rsidR="004F69A5" w:rsidRDefault="004563B0">
      <w:pPr>
        <w:spacing w:line="240" w:lineRule="auto"/>
      </w:pPr>
      <w:r>
        <w:separator/>
      </w:r>
    </w:p>
  </w:endnote>
  <w:endnote w:type="continuationSeparator" w:id="0">
    <w:p w14:paraId="7C81E452" w14:textId="77777777" w:rsidR="004F69A5" w:rsidRDefault="00456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44242" w14:textId="7D47941D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2" w:name="_Hlk188972540"/>
    <w:bookmarkStart w:id="3" w:name="_Hlk188972541"/>
    <w:bookmarkStart w:id="4" w:name="_Hlk188972561"/>
  </w:p>
  <w:bookmarkEnd w:id="2"/>
  <w:bookmarkEnd w:id="3"/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BBC67" w14:textId="77777777" w:rsidR="004F69A5" w:rsidRDefault="004563B0">
      <w:pPr>
        <w:spacing w:after="0"/>
      </w:pPr>
      <w:r>
        <w:separator/>
      </w:r>
    </w:p>
  </w:footnote>
  <w:footnote w:type="continuationSeparator" w:id="0">
    <w:p w14:paraId="32B30755" w14:textId="77777777" w:rsidR="004F69A5" w:rsidRDefault="004563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57AAB" w14:textId="77777777" w:rsidR="004F69A5" w:rsidRDefault="00E12BC6">
    <w:pPr>
      <w:pStyle w:val="Cabealho"/>
    </w:pPr>
    <w:r>
      <w:pict w14:anchorId="59D09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3DF3E" w14:textId="3B2E8D69" w:rsidR="004F69A5" w:rsidRDefault="009547EA">
    <w:pPr>
      <w:pStyle w:val="Cabealho"/>
      <w:tabs>
        <w:tab w:val="clear" w:pos="4252"/>
        <w:tab w:val="clear" w:pos="8504"/>
        <w:tab w:val="left" w:pos="2393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B1B26F5" wp14:editId="5E93E094">
          <wp:simplePos x="0" y="0"/>
          <wp:positionH relativeFrom="margin">
            <wp:posOffset>-76200</wp:posOffset>
          </wp:positionH>
          <wp:positionV relativeFrom="paragraph">
            <wp:posOffset>7620</wp:posOffset>
          </wp:positionV>
          <wp:extent cx="619125" cy="733425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7967F" w14:textId="5360B968" w:rsidR="009547EA" w:rsidRPr="000706A2" w:rsidRDefault="009547EA" w:rsidP="009547EA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32"/>
        <w:szCs w:val="20"/>
        <w:lang w:eastAsia="pt-BR"/>
      </w:rPr>
    </w:pPr>
    <w:r>
      <w:rPr>
        <w:rFonts w:ascii="Times New Roman" w:eastAsia="Times New Roman" w:hAnsi="Times New Roman" w:cs="Times New Roman"/>
        <w:sz w:val="32"/>
        <w:szCs w:val="20"/>
        <w:lang w:eastAsia="pt-BR"/>
      </w:rPr>
      <w:t xml:space="preserve">   </w:t>
    </w:r>
    <w:r w:rsidR="0037541B">
      <w:rPr>
        <w:rFonts w:ascii="Times New Roman" w:eastAsia="Times New Roman" w:hAnsi="Times New Roman" w:cs="Times New Roman"/>
        <w:sz w:val="32"/>
        <w:szCs w:val="20"/>
        <w:lang w:eastAsia="pt-BR"/>
      </w:rPr>
      <w:t xml:space="preserve">  </w:t>
    </w:r>
    <w:r w:rsidR="00CC634A">
      <w:rPr>
        <w:rFonts w:ascii="Times New Roman" w:eastAsia="Times New Roman" w:hAnsi="Times New Roman" w:cs="Times New Roman"/>
        <w:sz w:val="32"/>
        <w:szCs w:val="20"/>
        <w:lang w:eastAsia="pt-BR"/>
      </w:rPr>
      <w:t xml:space="preserve"> </w:t>
    </w:r>
    <w:r w:rsidR="0037541B">
      <w:rPr>
        <w:rFonts w:ascii="Times New Roman" w:eastAsia="Times New Roman" w:hAnsi="Times New Roman" w:cs="Times New Roman"/>
        <w:sz w:val="32"/>
        <w:szCs w:val="20"/>
        <w:lang w:eastAsia="pt-BR"/>
      </w:rPr>
      <w:t xml:space="preserve"> </w:t>
    </w:r>
    <w:r w:rsidRPr="000706A2">
      <w:rPr>
        <w:rFonts w:ascii="Times New Roman" w:eastAsia="Times New Roman" w:hAnsi="Times New Roman" w:cs="Times New Roman"/>
        <w:sz w:val="32"/>
        <w:szCs w:val="20"/>
        <w:lang w:eastAsia="pt-BR"/>
      </w:rPr>
      <w:t>PREFEITURA MUNICIPAL DE GARÇA</w:t>
    </w:r>
  </w:p>
  <w:p w14:paraId="36B0629D" w14:textId="40B59B68" w:rsidR="004F69A5" w:rsidRPr="009547EA" w:rsidRDefault="009547EA" w:rsidP="009547EA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32"/>
        <w:szCs w:val="20"/>
        <w:lang w:eastAsia="pt-BR"/>
      </w:rPr>
    </w:pPr>
    <w:r>
      <w:rPr>
        <w:rFonts w:ascii="Times New Roman" w:eastAsia="Times New Roman" w:hAnsi="Times New Roman" w:cs="Times New Roman"/>
        <w:sz w:val="32"/>
        <w:szCs w:val="20"/>
        <w:lang w:eastAsia="pt-BR"/>
      </w:rPr>
      <w:t xml:space="preserve">                   </w:t>
    </w:r>
    <w:r w:rsidR="0037541B">
      <w:rPr>
        <w:rFonts w:ascii="Times New Roman" w:eastAsia="Times New Roman" w:hAnsi="Times New Roman" w:cs="Times New Roman"/>
        <w:sz w:val="32"/>
        <w:szCs w:val="20"/>
        <w:lang w:eastAsia="pt-BR"/>
      </w:rPr>
      <w:t xml:space="preserve">   </w:t>
    </w:r>
    <w:r>
      <w:rPr>
        <w:rFonts w:ascii="Times New Roman" w:eastAsia="Times New Roman" w:hAnsi="Times New Roman" w:cs="Times New Roman"/>
        <w:sz w:val="32"/>
        <w:szCs w:val="20"/>
        <w:lang w:eastAsia="pt-BR"/>
      </w:rPr>
      <w:t xml:space="preserve"> </w:t>
    </w:r>
    <w:r w:rsidR="00CC634A">
      <w:rPr>
        <w:rFonts w:ascii="Times New Roman" w:eastAsia="Times New Roman" w:hAnsi="Times New Roman" w:cs="Times New Roman"/>
        <w:sz w:val="32"/>
        <w:szCs w:val="20"/>
        <w:lang w:eastAsia="pt-BR"/>
      </w:rPr>
      <w:t xml:space="preserve"> </w:t>
    </w:r>
    <w:r w:rsidRPr="000706A2">
      <w:rPr>
        <w:rFonts w:ascii="Times New Roman" w:eastAsia="Times New Roman" w:hAnsi="Times New Roman" w:cs="Times New Roman"/>
        <w:sz w:val="32"/>
        <w:szCs w:val="20"/>
        <w:lang w:eastAsia="pt-BR"/>
      </w:rPr>
      <w:t>Estado de São Paulo</w:t>
    </w:r>
  </w:p>
  <w:p w14:paraId="27C3F076" w14:textId="77777777" w:rsidR="004F69A5" w:rsidRDefault="004F69A5">
    <w:pPr>
      <w:pStyle w:val="Cabealho"/>
      <w:spacing w:line="276" w:lineRule="auto"/>
      <w:ind w:left="-426"/>
      <w:rPr>
        <w:rFonts w:ascii="Arial" w:hAnsi="Arial" w:cs="Arial"/>
        <w:bC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84DAD" w14:textId="77777777" w:rsidR="004F69A5" w:rsidRDefault="00E12BC6">
    <w:pPr>
      <w:pStyle w:val="Cabealho"/>
    </w:pPr>
    <w:r>
      <w:pict w14:anchorId="595F7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6D8D"/>
    <w:rsid w:val="000436C9"/>
    <w:rsid w:val="00070CCB"/>
    <w:rsid w:val="00080D25"/>
    <w:rsid w:val="000872AD"/>
    <w:rsid w:val="00090A17"/>
    <w:rsid w:val="000A57FA"/>
    <w:rsid w:val="000E0377"/>
    <w:rsid w:val="000E7C7E"/>
    <w:rsid w:val="000F0474"/>
    <w:rsid w:val="001136C1"/>
    <w:rsid w:val="0012472D"/>
    <w:rsid w:val="001312B5"/>
    <w:rsid w:val="00164D5C"/>
    <w:rsid w:val="00175BBB"/>
    <w:rsid w:val="001834F1"/>
    <w:rsid w:val="001C04E2"/>
    <w:rsid w:val="001C3314"/>
    <w:rsid w:val="001E3A2E"/>
    <w:rsid w:val="001F3A22"/>
    <w:rsid w:val="001F743D"/>
    <w:rsid w:val="001F7F01"/>
    <w:rsid w:val="002042E0"/>
    <w:rsid w:val="002350C0"/>
    <w:rsid w:val="002755CF"/>
    <w:rsid w:val="00277A54"/>
    <w:rsid w:val="002837DC"/>
    <w:rsid w:val="002F5C58"/>
    <w:rsid w:val="00307554"/>
    <w:rsid w:val="00321B21"/>
    <w:rsid w:val="00321D4C"/>
    <w:rsid w:val="003258F7"/>
    <w:rsid w:val="00326248"/>
    <w:rsid w:val="00332500"/>
    <w:rsid w:val="00336B77"/>
    <w:rsid w:val="00343ABC"/>
    <w:rsid w:val="0036575E"/>
    <w:rsid w:val="0037541B"/>
    <w:rsid w:val="00382397"/>
    <w:rsid w:val="003865E2"/>
    <w:rsid w:val="003A22C9"/>
    <w:rsid w:val="003A455F"/>
    <w:rsid w:val="003D2453"/>
    <w:rsid w:val="003D71E5"/>
    <w:rsid w:val="00414832"/>
    <w:rsid w:val="00414E69"/>
    <w:rsid w:val="004168EE"/>
    <w:rsid w:val="00426F5E"/>
    <w:rsid w:val="004563B0"/>
    <w:rsid w:val="004702AA"/>
    <w:rsid w:val="00477CC0"/>
    <w:rsid w:val="00481965"/>
    <w:rsid w:val="00491A43"/>
    <w:rsid w:val="004A6C0F"/>
    <w:rsid w:val="004C0A20"/>
    <w:rsid w:val="004C63EC"/>
    <w:rsid w:val="004D66D3"/>
    <w:rsid w:val="004F69A5"/>
    <w:rsid w:val="00526ECA"/>
    <w:rsid w:val="00554617"/>
    <w:rsid w:val="00570954"/>
    <w:rsid w:val="005738F8"/>
    <w:rsid w:val="00581A4C"/>
    <w:rsid w:val="005C35FD"/>
    <w:rsid w:val="005C7ADF"/>
    <w:rsid w:val="005D4058"/>
    <w:rsid w:val="005E00BC"/>
    <w:rsid w:val="005F01FF"/>
    <w:rsid w:val="00606414"/>
    <w:rsid w:val="0062182E"/>
    <w:rsid w:val="00650D3B"/>
    <w:rsid w:val="0065363D"/>
    <w:rsid w:val="00661C08"/>
    <w:rsid w:val="006A0F01"/>
    <w:rsid w:val="006E0B08"/>
    <w:rsid w:val="006F6512"/>
    <w:rsid w:val="007152A2"/>
    <w:rsid w:val="0072033F"/>
    <w:rsid w:val="00727B55"/>
    <w:rsid w:val="00753B8F"/>
    <w:rsid w:val="00762A6D"/>
    <w:rsid w:val="0077500C"/>
    <w:rsid w:val="00797258"/>
    <w:rsid w:val="007A5AF2"/>
    <w:rsid w:val="007B20CB"/>
    <w:rsid w:val="007D1B11"/>
    <w:rsid w:val="0080407E"/>
    <w:rsid w:val="00822811"/>
    <w:rsid w:val="008533B9"/>
    <w:rsid w:val="008547AE"/>
    <w:rsid w:val="008563C3"/>
    <w:rsid w:val="008574E0"/>
    <w:rsid w:val="00865CD0"/>
    <w:rsid w:val="00876D51"/>
    <w:rsid w:val="008772E8"/>
    <w:rsid w:val="0088240B"/>
    <w:rsid w:val="008C353B"/>
    <w:rsid w:val="008F297A"/>
    <w:rsid w:val="009076C3"/>
    <w:rsid w:val="009132A7"/>
    <w:rsid w:val="00915FA3"/>
    <w:rsid w:val="009547EA"/>
    <w:rsid w:val="00955BC8"/>
    <w:rsid w:val="009874F3"/>
    <w:rsid w:val="009A416A"/>
    <w:rsid w:val="009B5B88"/>
    <w:rsid w:val="009B6727"/>
    <w:rsid w:val="00A16427"/>
    <w:rsid w:val="00A41185"/>
    <w:rsid w:val="00A53BDE"/>
    <w:rsid w:val="00A80F80"/>
    <w:rsid w:val="00A81731"/>
    <w:rsid w:val="00AB01FF"/>
    <w:rsid w:val="00AB422A"/>
    <w:rsid w:val="00AD2832"/>
    <w:rsid w:val="00AE1DED"/>
    <w:rsid w:val="00AE4848"/>
    <w:rsid w:val="00B746DB"/>
    <w:rsid w:val="00B95D98"/>
    <w:rsid w:val="00BA4763"/>
    <w:rsid w:val="00BA5FB8"/>
    <w:rsid w:val="00BE332C"/>
    <w:rsid w:val="00BF437B"/>
    <w:rsid w:val="00C14566"/>
    <w:rsid w:val="00C156BF"/>
    <w:rsid w:val="00C16EA2"/>
    <w:rsid w:val="00C43B8F"/>
    <w:rsid w:val="00C65E79"/>
    <w:rsid w:val="00C75A20"/>
    <w:rsid w:val="00C76B7C"/>
    <w:rsid w:val="00C92702"/>
    <w:rsid w:val="00C95E63"/>
    <w:rsid w:val="00CB7293"/>
    <w:rsid w:val="00CC634A"/>
    <w:rsid w:val="00CC7E07"/>
    <w:rsid w:val="00CD15C0"/>
    <w:rsid w:val="00D81DB7"/>
    <w:rsid w:val="00DA0454"/>
    <w:rsid w:val="00DA788F"/>
    <w:rsid w:val="00DC328C"/>
    <w:rsid w:val="00DE56D0"/>
    <w:rsid w:val="00E12BC6"/>
    <w:rsid w:val="00E14EBA"/>
    <w:rsid w:val="00E227D7"/>
    <w:rsid w:val="00E23EB9"/>
    <w:rsid w:val="00E9456F"/>
    <w:rsid w:val="00EA09FE"/>
    <w:rsid w:val="00EA1ACB"/>
    <w:rsid w:val="00EB35D1"/>
    <w:rsid w:val="00EF6E2D"/>
    <w:rsid w:val="00F0038E"/>
    <w:rsid w:val="00F061E5"/>
    <w:rsid w:val="00F23F3C"/>
    <w:rsid w:val="00F47191"/>
    <w:rsid w:val="00F53419"/>
    <w:rsid w:val="133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C0EB"/>
  <w15:docId w15:val="{9D61A9DD-CB78-426C-96F1-8BF00AA4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4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46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CM3">
    <w:name w:val="CM3"/>
    <w:basedOn w:val="Normal"/>
    <w:next w:val="Normal"/>
    <w:uiPriority w:val="3"/>
    <w:qFormat/>
    <w:rsid w:val="00B746DB"/>
    <w:pPr>
      <w:suppressAutoHyphens/>
      <w:autoSpaceDE w:val="0"/>
      <w:spacing w:after="0" w:line="453" w:lineRule="atLeast"/>
    </w:pPr>
    <w:rPr>
      <w:rFonts w:ascii="Times New Roman" w:eastAsia="SimSun" w:hAnsi="Times New Roman" w:cs="Times New Roman"/>
      <w:bCs/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7972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SubttuloChar">
    <w:name w:val="Subtítulo Char"/>
    <w:basedOn w:val="Fontepargpadro"/>
    <w:link w:val="Subttulo"/>
    <w:qFormat/>
    <w:rsid w:val="00797258"/>
    <w:rPr>
      <w:rFonts w:ascii="Times New Roman" w:eastAsia="Times New Roman" w:hAnsi="Times New Roman" w:cs="Times New Roman"/>
      <w:b/>
      <w:sz w:val="24"/>
      <w:lang w:val="x-none"/>
    </w:rPr>
  </w:style>
  <w:style w:type="character" w:styleId="Refdecomentrio">
    <w:name w:val="annotation reference"/>
    <w:basedOn w:val="Fontepargpadro"/>
    <w:uiPriority w:val="99"/>
    <w:semiHidden/>
    <w:unhideWhenUsed/>
    <w:rsid w:val="00DA0454"/>
    <w:rPr>
      <w:sz w:val="16"/>
      <w:szCs w:val="16"/>
    </w:rPr>
  </w:style>
  <w:style w:type="paragraph" w:styleId="Corpodetexto">
    <w:name w:val="Body Text"/>
    <w:basedOn w:val="Normal"/>
    <w:link w:val="CorpodetextoChar"/>
    <w:rsid w:val="00DA04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CorpodetextoChar">
    <w:name w:val="Corpo de texto Char"/>
    <w:basedOn w:val="Fontepargpadro"/>
    <w:link w:val="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0454"/>
    <w:rPr>
      <w:rFonts w:ascii="Times New Roman" w:eastAsia="Times New Roman" w:hAnsi="Times New Roman" w:cs="Times New Roman"/>
    </w:rPr>
  </w:style>
  <w:style w:type="paragraph" w:styleId="Ttulo">
    <w:name w:val="Title"/>
    <w:basedOn w:val="Normal"/>
    <w:next w:val="Normal"/>
    <w:link w:val="TtuloChar"/>
    <w:uiPriority w:val="10"/>
    <w:qFormat/>
    <w:rsid w:val="00DA045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DA045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rsid w:val="00DA04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zh-CN" w:eastAsia="pt-BR"/>
    </w:rPr>
  </w:style>
  <w:style w:type="character" w:customStyle="1" w:styleId="Corpodetexto2Char">
    <w:name w:val="Corpo de texto 2 Char"/>
    <w:basedOn w:val="Fontepargpadro"/>
    <w:link w:val="Corpodetexto2"/>
    <w:rsid w:val="00DA0454"/>
    <w:rPr>
      <w:rFonts w:ascii="Times New Roman" w:eastAsia="Times New Roman" w:hAnsi="Times New Roman" w:cs="Times New Roman"/>
      <w:lang w:val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4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454"/>
    <w:rPr>
      <w:rFonts w:ascii="Times New Roman" w:eastAsia="Times New Roman" w:hAnsi="Times New Roman" w:cs="Times New Roman"/>
      <w:b/>
      <w:bCs/>
    </w:rPr>
  </w:style>
  <w:style w:type="paragraph" w:styleId="Textodebalo">
    <w:name w:val="Balloon Text"/>
    <w:basedOn w:val="Normal"/>
    <w:link w:val="TextodebaloChar"/>
    <w:semiHidden/>
    <w:rsid w:val="00DA045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DA0454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A045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table" w:styleId="Tabelacomgrade">
    <w:name w:val="Table Grid"/>
    <w:basedOn w:val="Tabelanormal"/>
    <w:uiPriority w:val="59"/>
    <w:rsid w:val="00DA045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so1">
    <w:name w:val="Revisão1"/>
    <w:hidden/>
    <w:uiPriority w:val="99"/>
    <w:semiHidden/>
    <w:rsid w:val="00DA04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0"/>
    <customShpInfo spid="_x0000_s1059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18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Bianca Campos</cp:lastModifiedBy>
  <cp:revision>5</cp:revision>
  <cp:lastPrinted>2025-03-31T11:58:00Z</cp:lastPrinted>
  <dcterms:created xsi:type="dcterms:W3CDTF">2025-04-24T13:09:00Z</dcterms:created>
  <dcterms:modified xsi:type="dcterms:W3CDTF">2025-04-24T13:50:00Z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51CA0FFC9CC840D8A43F56080C80616C_12</vt:lpwstr>
  </property>
</Properties>
</file>