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FFA3" w14:textId="650ABAF5" w:rsidR="00121145" w:rsidRDefault="00E24DC2">
      <w:pPr>
        <w:pStyle w:val="Ttulo"/>
        <w:spacing w:before="0" w:beforeAutospacing="0" w:after="0" w:afterAutospacing="0"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Times New Roman" w:hAnsi="Times New Roman" w:cs="Times New Roman"/>
          <w:sz w:val="24"/>
          <w:szCs w:val="24"/>
        </w:rPr>
        <w:t>RESOLUÇÃO Nº 393/2025</w:t>
      </w:r>
    </w:p>
    <w:p w14:paraId="4FE7DD51" w14:textId="77777777" w:rsidR="00121145" w:rsidRDefault="00121145">
      <w:pPr>
        <w:pStyle w:val="Ttulo"/>
        <w:spacing w:before="0" w:beforeAutospacing="0" w:after="0" w:afterAutospacing="0"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14:paraId="76675673" w14:textId="5B51F53E" w:rsidR="00121145" w:rsidRDefault="00E24DC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DC2">
        <w:rPr>
          <w:rFonts w:ascii="Times New Roman" w:hAnsi="Times New Roman" w:cs="Times New Roman"/>
          <w:b/>
          <w:bCs/>
          <w:sz w:val="24"/>
          <w:szCs w:val="24"/>
        </w:rPr>
        <w:t>ALTERA A RESOLUÇÃO Nº 365, DE 30 DE MAIO DE 2017, NO TOCANTE AO FUNCIONAMENTO DAS COMISSÕES PARLAMENTARES DE INQUÉRITO E DÁ OUTRAS PROVIDÊNCIAS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9A0BB1" w14:textId="77777777" w:rsidR="00E24DC2" w:rsidRDefault="00E24DC2">
      <w:pPr>
        <w:shd w:val="clear" w:color="auto" w:fill="FFFFFF"/>
        <w:spacing w:line="240" w:lineRule="auto"/>
        <w:ind w:firstLineChars="1090" w:firstLine="2616"/>
        <w:jc w:val="both"/>
        <w:rPr>
          <w:rFonts w:ascii="Times New Roman" w:hAnsi="Times New Roman" w:cs="Times New Roman"/>
          <w:sz w:val="24"/>
          <w:szCs w:val="24"/>
        </w:rPr>
      </w:pPr>
    </w:p>
    <w:p w14:paraId="756C7B66" w14:textId="37B2D4CA" w:rsidR="00121145" w:rsidRPr="00E24DC2" w:rsidRDefault="00E24DC2">
      <w:pPr>
        <w:shd w:val="clear" w:color="auto" w:fill="FFFFFF"/>
        <w:spacing w:line="240" w:lineRule="auto"/>
        <w:ind w:firstLineChars="1090" w:firstLine="2616"/>
        <w:jc w:val="both"/>
        <w:rPr>
          <w:rFonts w:ascii="Times New Roman" w:hAnsi="Times New Roman" w:cs="Times New Roman"/>
          <w:sz w:val="24"/>
          <w:szCs w:val="24"/>
        </w:rPr>
      </w:pPr>
      <w:r w:rsidRPr="00E24DC2">
        <w:rPr>
          <w:rFonts w:ascii="Times New Roman" w:hAnsi="Times New Roman" w:cs="Times New Roman"/>
          <w:sz w:val="24"/>
          <w:szCs w:val="24"/>
        </w:rPr>
        <w:t>Faço saber que a Câmara Municipal aprovou e eu promulgo a seguinte Resolução:</w:t>
      </w:r>
    </w:p>
    <w:p w14:paraId="2F0467F6" w14:textId="77777777" w:rsidR="00E24DC2" w:rsidRPr="00E24DC2" w:rsidRDefault="00E24DC2">
      <w:pPr>
        <w:shd w:val="clear" w:color="auto" w:fill="FFFFFF"/>
        <w:spacing w:line="240" w:lineRule="auto"/>
        <w:ind w:firstLineChars="1090" w:firstLine="2616"/>
        <w:jc w:val="both"/>
        <w:rPr>
          <w:rFonts w:ascii="Times New Roman" w:hAnsi="Times New Roman" w:cs="Times New Roman"/>
          <w:sz w:val="24"/>
          <w:szCs w:val="24"/>
        </w:rPr>
      </w:pPr>
    </w:p>
    <w:p w14:paraId="67F47772" w14:textId="77777777" w:rsidR="00E24DC2" w:rsidRPr="00E24DC2" w:rsidRDefault="00E24DC2" w:rsidP="00E24DC2">
      <w:pPr>
        <w:spacing w:after="0" w:line="260" w:lineRule="auto"/>
        <w:ind w:firstLineChars="708" w:firstLine="1706"/>
        <w:jc w:val="both"/>
        <w:rPr>
          <w:rStyle w:val="badge"/>
          <w:rFonts w:ascii="Times New Roman" w:hAnsi="Times New Roman" w:cs="Times New Roman"/>
          <w:color w:val="000000"/>
          <w:sz w:val="24"/>
          <w:szCs w:val="24"/>
          <w:highlight w:val="white"/>
          <w:lang w:eastAsia="zh-CN"/>
        </w:rPr>
      </w:pPr>
      <w:r w:rsidRPr="00E24DC2">
        <w:rPr>
          <w:rStyle w:val="badge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Art. 1º</w:t>
      </w:r>
      <w:r w:rsidRPr="00E24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4DC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24DC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artigo 70 da </w:t>
      </w:r>
      <w:r w:rsidRPr="00E24DC2">
        <w:rPr>
          <w:rStyle w:val="badge"/>
          <w:rFonts w:ascii="Times New Roman" w:hAnsi="Times New Roman" w:cs="Times New Roman"/>
          <w:color w:val="000000"/>
          <w:sz w:val="24"/>
          <w:szCs w:val="24"/>
          <w:highlight w:val="white"/>
          <w:lang w:eastAsia="zh-CN"/>
        </w:rPr>
        <w:t>Resolução nº 365, de 30 de maio de 2017, passa a vigorar com a seguinte redação:</w:t>
      </w:r>
    </w:p>
    <w:p w14:paraId="289736B1" w14:textId="77777777" w:rsidR="00E24DC2" w:rsidRPr="00E24DC2" w:rsidRDefault="00E24DC2" w:rsidP="00E24DC2">
      <w:pPr>
        <w:spacing w:after="0" w:line="260" w:lineRule="auto"/>
        <w:ind w:firstLineChars="708" w:firstLine="1699"/>
        <w:jc w:val="both"/>
        <w:rPr>
          <w:rStyle w:val="badge"/>
          <w:rFonts w:ascii="Times New Roman" w:hAnsi="Times New Roman" w:cs="Times New Roman"/>
          <w:color w:val="000000"/>
          <w:sz w:val="24"/>
          <w:szCs w:val="24"/>
          <w:highlight w:val="white"/>
          <w:lang w:eastAsia="zh-CN"/>
        </w:rPr>
      </w:pPr>
    </w:p>
    <w:p w14:paraId="4C19FBD1" w14:textId="77777777" w:rsidR="00E24DC2" w:rsidRPr="00E24DC2" w:rsidRDefault="00E24DC2" w:rsidP="00E24DC2">
      <w:pPr>
        <w:spacing w:after="0" w:line="260" w:lineRule="auto"/>
        <w:ind w:left="2268" w:firstLineChars="708" w:firstLine="170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4DC2">
        <w:rPr>
          <w:rFonts w:ascii="Times New Roman" w:hAnsi="Times New Roman" w:cs="Times New Roman"/>
          <w:b/>
          <w:sz w:val="24"/>
          <w:szCs w:val="24"/>
        </w:rPr>
        <w:t xml:space="preserve">Art. 70. </w:t>
      </w:r>
      <w:r w:rsidRPr="00E24DC2">
        <w:rPr>
          <w:rFonts w:ascii="Times New Roman" w:hAnsi="Times New Roman" w:cs="Times New Roman"/>
          <w:bCs/>
          <w:sz w:val="24"/>
          <w:szCs w:val="24"/>
        </w:rPr>
        <w:t>A Comissão Parlamentar de Inquérito será composta por até 5 (cinco) vereadores desimpedidos para apurar os fatos.</w:t>
      </w:r>
    </w:p>
    <w:p w14:paraId="1BDE60C3" w14:textId="77777777" w:rsidR="00E24DC2" w:rsidRPr="00E24DC2" w:rsidRDefault="00E24DC2" w:rsidP="00E24DC2">
      <w:pPr>
        <w:spacing w:after="0" w:line="260" w:lineRule="auto"/>
        <w:ind w:left="2268" w:firstLineChars="708" w:firstLine="1699"/>
        <w:jc w:val="both"/>
        <w:rPr>
          <w:rFonts w:ascii="Times New Roman" w:hAnsi="Times New Roman" w:cs="Times New Roman"/>
          <w:sz w:val="24"/>
          <w:szCs w:val="24"/>
        </w:rPr>
      </w:pPr>
    </w:p>
    <w:p w14:paraId="3D32D888" w14:textId="7FE585DA" w:rsidR="00E24DC2" w:rsidRPr="00E24DC2" w:rsidRDefault="00E24DC2" w:rsidP="00E24DC2">
      <w:pPr>
        <w:spacing w:after="0" w:line="260" w:lineRule="auto"/>
        <w:ind w:left="2268" w:firstLineChars="708" w:firstLine="1706"/>
        <w:jc w:val="both"/>
        <w:rPr>
          <w:rFonts w:ascii="Times New Roman" w:hAnsi="Times New Roman" w:cs="Times New Roman"/>
          <w:sz w:val="24"/>
          <w:szCs w:val="24"/>
        </w:rPr>
      </w:pPr>
      <w:r w:rsidRPr="00E24DC2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E24DC2">
        <w:rPr>
          <w:rFonts w:ascii="Times New Roman" w:hAnsi="Times New Roman" w:cs="Times New Roman"/>
          <w:sz w:val="24"/>
          <w:szCs w:val="24"/>
        </w:rPr>
        <w:t xml:space="preserve"> O Presidente da Câmara nomeará os membros da Comissão, mediante sorteio, dentre os Vereadores desimpedidos.</w:t>
      </w:r>
    </w:p>
    <w:p w14:paraId="62A99C04" w14:textId="77777777" w:rsidR="00E24DC2" w:rsidRPr="00E24DC2" w:rsidRDefault="00E24DC2" w:rsidP="00E24DC2">
      <w:pPr>
        <w:spacing w:after="0" w:line="260" w:lineRule="auto"/>
        <w:ind w:leftChars="1000" w:left="2200" w:firstLineChars="708" w:firstLine="1699"/>
        <w:jc w:val="both"/>
        <w:rPr>
          <w:rFonts w:ascii="Times New Roman" w:hAnsi="Times New Roman" w:cs="Times New Roman"/>
          <w:sz w:val="24"/>
          <w:szCs w:val="24"/>
        </w:rPr>
      </w:pPr>
    </w:p>
    <w:p w14:paraId="1FD331A7" w14:textId="365C535A" w:rsidR="00E24DC2" w:rsidRPr="00E24DC2" w:rsidRDefault="00E24DC2" w:rsidP="00E24DC2">
      <w:pPr>
        <w:spacing w:after="0" w:line="260" w:lineRule="auto"/>
        <w:ind w:leftChars="1000" w:left="2200" w:firstLineChars="708" w:firstLine="1706"/>
        <w:jc w:val="both"/>
        <w:rPr>
          <w:rFonts w:ascii="Times New Roman" w:hAnsi="Times New Roman" w:cs="Times New Roman"/>
          <w:sz w:val="24"/>
          <w:szCs w:val="24"/>
        </w:rPr>
      </w:pPr>
      <w:r w:rsidRPr="00E24DC2">
        <w:rPr>
          <w:rFonts w:ascii="Times New Roman" w:hAnsi="Times New Roman" w:cs="Times New Roman"/>
          <w:b/>
          <w:sz w:val="24"/>
          <w:szCs w:val="24"/>
        </w:rPr>
        <w:t>§ 2º</w:t>
      </w:r>
      <w:r w:rsidRPr="00E24DC2">
        <w:rPr>
          <w:rFonts w:ascii="Times New Roman" w:hAnsi="Times New Roman" w:cs="Times New Roman"/>
          <w:sz w:val="24"/>
          <w:szCs w:val="24"/>
        </w:rPr>
        <w:t xml:space="preserve"> Os Edis que subscreverem o pedido de criação da CPI, caso sorteados, não poderão se desincumbir de compô-la, salvo motivo de impedimento ou suspeição devidamente acatados pela Presidência.</w:t>
      </w:r>
    </w:p>
    <w:p w14:paraId="0424923D" w14:textId="77777777" w:rsidR="00E24DC2" w:rsidRPr="00E24DC2" w:rsidRDefault="00E24DC2" w:rsidP="00E24DC2">
      <w:pPr>
        <w:spacing w:after="0" w:line="260" w:lineRule="auto"/>
        <w:ind w:leftChars="1000" w:left="2200" w:firstLineChars="708" w:firstLine="1699"/>
        <w:jc w:val="both"/>
        <w:rPr>
          <w:rFonts w:ascii="Times New Roman" w:hAnsi="Times New Roman" w:cs="Times New Roman"/>
          <w:sz w:val="24"/>
          <w:szCs w:val="24"/>
        </w:rPr>
      </w:pPr>
    </w:p>
    <w:p w14:paraId="0A0AD4FA" w14:textId="77777777" w:rsidR="00E24DC2" w:rsidRPr="00E24DC2" w:rsidRDefault="00E24DC2" w:rsidP="00E24DC2">
      <w:pPr>
        <w:spacing w:after="0" w:line="260" w:lineRule="auto"/>
        <w:ind w:leftChars="1000" w:left="2200" w:firstLineChars="708" w:firstLine="1706"/>
        <w:jc w:val="both"/>
        <w:rPr>
          <w:rFonts w:ascii="Times New Roman" w:hAnsi="Times New Roman" w:cs="Times New Roman"/>
          <w:sz w:val="24"/>
          <w:szCs w:val="24"/>
        </w:rPr>
      </w:pPr>
      <w:r w:rsidRPr="00E24DC2">
        <w:rPr>
          <w:rFonts w:ascii="Times New Roman" w:hAnsi="Times New Roman" w:cs="Times New Roman"/>
          <w:b/>
          <w:sz w:val="24"/>
          <w:szCs w:val="24"/>
        </w:rPr>
        <w:t>§ 3º</w:t>
      </w:r>
      <w:r w:rsidRPr="00E24DC2">
        <w:rPr>
          <w:rFonts w:ascii="Times New Roman" w:hAnsi="Times New Roman" w:cs="Times New Roman"/>
          <w:sz w:val="24"/>
          <w:szCs w:val="24"/>
        </w:rPr>
        <w:t xml:space="preserve"> Os membros da Comissão elegerão o presidente e o relator, cujos nomes serão comunicados imediatamente ao Plenário.</w:t>
      </w:r>
    </w:p>
    <w:p w14:paraId="5C9931BE" w14:textId="77777777" w:rsidR="00E24DC2" w:rsidRPr="00E24DC2" w:rsidRDefault="00E24DC2" w:rsidP="00E24DC2">
      <w:pPr>
        <w:spacing w:after="0" w:line="260" w:lineRule="auto"/>
        <w:ind w:leftChars="1000" w:left="2200" w:firstLineChars="708" w:firstLine="1699"/>
        <w:jc w:val="both"/>
        <w:rPr>
          <w:rFonts w:ascii="Times New Roman" w:hAnsi="Times New Roman" w:cs="Times New Roman"/>
          <w:sz w:val="24"/>
          <w:szCs w:val="24"/>
        </w:rPr>
      </w:pPr>
    </w:p>
    <w:p w14:paraId="7C162554" w14:textId="77777777" w:rsidR="00E24DC2" w:rsidRPr="00E24DC2" w:rsidRDefault="00E24DC2" w:rsidP="00E24DC2">
      <w:pPr>
        <w:spacing w:after="0" w:line="260" w:lineRule="auto"/>
        <w:ind w:leftChars="1000" w:left="2200" w:firstLineChars="708" w:firstLine="1706"/>
        <w:jc w:val="both"/>
        <w:rPr>
          <w:rFonts w:ascii="Times New Roman" w:hAnsi="Times New Roman" w:cs="Times New Roman"/>
          <w:sz w:val="24"/>
          <w:szCs w:val="24"/>
        </w:rPr>
      </w:pPr>
      <w:r w:rsidRPr="00E24DC2">
        <w:rPr>
          <w:rFonts w:ascii="Times New Roman" w:hAnsi="Times New Roman" w:cs="Times New Roman"/>
          <w:b/>
          <w:sz w:val="24"/>
          <w:szCs w:val="24"/>
        </w:rPr>
        <w:t>§ 4º</w:t>
      </w:r>
      <w:r w:rsidRPr="00E24DC2">
        <w:rPr>
          <w:rFonts w:ascii="Times New Roman" w:hAnsi="Times New Roman" w:cs="Times New Roman"/>
          <w:sz w:val="24"/>
          <w:szCs w:val="24"/>
        </w:rPr>
        <w:t xml:space="preserve"> Consideram-se suspeitos ou impedidos de comporem a CPI os Vereadores que estiverem envolvidos no fato a ser apurado, aqueles que tiverem interesse pessoal na apuração e os que foram indicados para servir como testemunhas.</w:t>
      </w:r>
    </w:p>
    <w:p w14:paraId="78A30983" w14:textId="77777777" w:rsidR="00E24DC2" w:rsidRPr="00E24DC2" w:rsidRDefault="00E24DC2" w:rsidP="00E24DC2">
      <w:pPr>
        <w:spacing w:after="0" w:line="260" w:lineRule="auto"/>
        <w:ind w:leftChars="1000" w:left="2200" w:firstLineChars="708" w:firstLine="1699"/>
        <w:jc w:val="both"/>
        <w:rPr>
          <w:rFonts w:ascii="Times New Roman" w:hAnsi="Times New Roman" w:cs="Times New Roman"/>
          <w:sz w:val="24"/>
          <w:szCs w:val="24"/>
        </w:rPr>
      </w:pPr>
    </w:p>
    <w:p w14:paraId="21B0EC7D" w14:textId="77777777" w:rsidR="00E24DC2" w:rsidRDefault="00E24DC2" w:rsidP="00E24DC2">
      <w:pPr>
        <w:ind w:left="2268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24DC2">
        <w:rPr>
          <w:rFonts w:ascii="Times New Roman" w:hAnsi="Times New Roman" w:cs="Times New Roman"/>
          <w:b/>
          <w:sz w:val="24"/>
          <w:szCs w:val="24"/>
        </w:rPr>
        <w:t>§ 5º</w:t>
      </w:r>
      <w:r w:rsidRPr="00E24DC2">
        <w:rPr>
          <w:rFonts w:ascii="Times New Roman" w:hAnsi="Times New Roman" w:cs="Times New Roman"/>
          <w:sz w:val="24"/>
          <w:szCs w:val="24"/>
        </w:rPr>
        <w:t xml:space="preserve"> Aplicar-se-á, no que couber, em caso de vacância, o disposto nos artigos 45 e 46 deste Regimento.</w:t>
      </w:r>
    </w:p>
    <w:p w14:paraId="250244D3" w14:textId="77777777" w:rsidR="00E24DC2" w:rsidRPr="00E24DC2" w:rsidRDefault="00E24DC2" w:rsidP="00E24DC2">
      <w:pPr>
        <w:ind w:left="2268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B6D41AB" w14:textId="77777777" w:rsidR="00E24DC2" w:rsidRPr="00E24DC2" w:rsidRDefault="00E24DC2" w:rsidP="00E24DC2">
      <w:pPr>
        <w:spacing w:after="0" w:line="260" w:lineRule="auto"/>
        <w:ind w:leftChars="1000" w:left="2200" w:firstLine="1701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E24DC2">
        <w:rPr>
          <w:rFonts w:ascii="Times New Roman" w:hAnsi="Times New Roman" w:cs="Times New Roman"/>
          <w:b/>
          <w:sz w:val="24"/>
          <w:szCs w:val="24"/>
        </w:rPr>
        <w:t>§ 6º</w:t>
      </w:r>
      <w:r w:rsidRPr="00E24DC2">
        <w:rPr>
          <w:rFonts w:ascii="Times New Roman" w:hAnsi="Times New Roman" w:cs="Times New Roman"/>
          <w:sz w:val="24"/>
          <w:szCs w:val="24"/>
        </w:rPr>
        <w:t xml:space="preserve"> </w:t>
      </w:r>
      <w:r w:rsidRPr="00E24DC2">
        <w:rPr>
          <w:rFonts w:ascii="Times New Roman" w:eastAsia="SimSun" w:hAnsi="Times New Roman" w:cs="Times New Roman"/>
          <w:color w:val="000000"/>
          <w:sz w:val="24"/>
          <w:szCs w:val="24"/>
        </w:rPr>
        <w:t>A Comissão que não concluir seus trabalhos dentro do prazo será declarada extinta, salvo se, antes, maioria dos seus membros aprovar prorrogação do seu funcionamento.”</w:t>
      </w:r>
    </w:p>
    <w:p w14:paraId="497CF0D2" w14:textId="77777777" w:rsidR="00E24DC2" w:rsidRPr="00E24DC2" w:rsidRDefault="00E24DC2" w:rsidP="00E24DC2">
      <w:pPr>
        <w:spacing w:after="0" w:line="260" w:lineRule="auto"/>
        <w:ind w:firstLineChars="708" w:firstLine="170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F8EDD" w14:textId="77777777" w:rsidR="00E24DC2" w:rsidRPr="00E24DC2" w:rsidRDefault="00E24DC2" w:rsidP="00E24DC2">
      <w:pPr>
        <w:spacing w:after="0" w:line="260" w:lineRule="auto"/>
        <w:ind w:firstLineChars="708" w:firstLine="1706"/>
        <w:jc w:val="both"/>
        <w:rPr>
          <w:rFonts w:ascii="Times New Roman" w:hAnsi="Times New Roman" w:cs="Times New Roman"/>
          <w:sz w:val="24"/>
          <w:szCs w:val="24"/>
        </w:rPr>
      </w:pPr>
      <w:r w:rsidRPr="00E24DC2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E24DC2">
        <w:rPr>
          <w:rFonts w:ascii="Times New Roman" w:hAnsi="Times New Roman" w:cs="Times New Roman"/>
          <w:sz w:val="24"/>
          <w:szCs w:val="24"/>
        </w:rPr>
        <w:t>Esta resolução entrará em vigor na data de sua publicação.</w:t>
      </w:r>
    </w:p>
    <w:p w14:paraId="1088A7AE" w14:textId="77777777" w:rsidR="00E24DC2" w:rsidRPr="00E24DC2" w:rsidRDefault="00E24DC2" w:rsidP="00E24DC2">
      <w:pPr>
        <w:spacing w:after="0" w:line="260" w:lineRule="auto"/>
        <w:ind w:firstLineChars="708" w:firstLine="170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362807" w14:textId="65956732" w:rsidR="00121145" w:rsidRPr="00E24DC2" w:rsidRDefault="00E24DC2" w:rsidP="00E24DC2">
      <w:pPr>
        <w:spacing w:line="240" w:lineRule="auto"/>
        <w:ind w:firstLineChars="708" w:firstLine="1706"/>
        <w:jc w:val="both"/>
        <w:rPr>
          <w:rFonts w:ascii="Times New Roman" w:hAnsi="Times New Roman" w:cs="Times New Roman"/>
          <w:sz w:val="24"/>
          <w:szCs w:val="24"/>
        </w:rPr>
      </w:pPr>
      <w:r w:rsidRPr="00E24DC2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E24DC2">
        <w:rPr>
          <w:rFonts w:ascii="Times New Roman" w:hAnsi="Times New Roman" w:cs="Times New Roman"/>
          <w:sz w:val="24"/>
          <w:szCs w:val="24"/>
        </w:rPr>
        <w:t>Ficam revogadas as disposições em contrário</w:t>
      </w:r>
    </w:p>
    <w:p w14:paraId="43AA3908" w14:textId="6011A792" w:rsidR="00121145" w:rsidRDefault="00E24DC2">
      <w:pPr>
        <w:spacing w:line="240" w:lineRule="auto"/>
        <w:ind w:firstLineChars="1293" w:firstLine="3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Garça, </w:t>
      </w:r>
      <w:r w:rsidR="00B154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7 de </w:t>
      </w:r>
      <w:r w:rsidR="00B15400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2025</w:t>
      </w:r>
    </w:p>
    <w:p w14:paraId="745AD35A" w14:textId="77777777" w:rsidR="00121145" w:rsidRDefault="00121145">
      <w:pPr>
        <w:pStyle w:val="Ttulo1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14:paraId="5B6B0FAA" w14:textId="77777777" w:rsidR="00121145" w:rsidRDefault="00E24DC2">
      <w:pPr>
        <w:pStyle w:val="Ttulo1"/>
        <w:spacing w:before="0" w:beforeAutospacing="0" w:after="0" w:afterAutospacing="0"/>
        <w:jc w:val="center"/>
        <w:rPr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                                       Raquel Sartori</w:t>
      </w:r>
    </w:p>
    <w:p w14:paraId="3544E338" w14:textId="77777777" w:rsidR="00121145" w:rsidRDefault="00E24D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PRESIDENTE</w:t>
      </w:r>
    </w:p>
    <w:p w14:paraId="2ECDBBDA" w14:textId="77777777" w:rsidR="00121145" w:rsidRDefault="001211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C723D" w14:textId="77777777" w:rsidR="00121145" w:rsidRDefault="00E24DC2" w:rsidP="00E24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Paulo André Faneco</w:t>
      </w:r>
    </w:p>
    <w:p w14:paraId="63A7520B" w14:textId="77777777" w:rsidR="00121145" w:rsidRDefault="00E24DC2" w:rsidP="00E24D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1º SECRETÁRIO</w:t>
      </w:r>
    </w:p>
    <w:p w14:paraId="25035F91" w14:textId="77777777" w:rsidR="00121145" w:rsidRDefault="001211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602EA" w14:textId="77777777" w:rsidR="00121145" w:rsidRDefault="00E24DC2">
      <w:pPr>
        <w:spacing w:line="240" w:lineRule="auto"/>
        <w:ind w:firstLineChars="1200" w:firstLine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e Publicado na Secretaria Legislativa da Câmara Municipal de Garça, na data supra.</w:t>
      </w:r>
    </w:p>
    <w:p w14:paraId="035A7832" w14:textId="77777777" w:rsidR="00121145" w:rsidRDefault="00121145">
      <w:pPr>
        <w:spacing w:line="240" w:lineRule="auto"/>
        <w:ind w:firstLine="36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C1B795" w14:textId="77777777" w:rsidR="00121145" w:rsidRDefault="00E24DC2" w:rsidP="00E24DC2">
      <w:pPr>
        <w:spacing w:after="0" w:line="240" w:lineRule="auto"/>
        <w:ind w:firstLine="36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Antonio Marcos Pereira - </w:t>
      </w:r>
    </w:p>
    <w:p w14:paraId="62ACA96A" w14:textId="77777777" w:rsidR="00121145" w:rsidRDefault="00E24DC2" w:rsidP="00E24DC2">
      <w:pPr>
        <w:pStyle w:val="Ttulo10"/>
        <w:spacing w:before="0" w:after="0" w:line="240" w:lineRule="auto"/>
        <w:ind w:firstLine="368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SECRETÁRIO LEGISLATIVO</w:t>
      </w:r>
    </w:p>
    <w:p w14:paraId="14EC42FE" w14:textId="77777777" w:rsidR="00121145" w:rsidRDefault="00121145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46D2CAF0" w14:textId="77777777" w:rsidR="00121145" w:rsidRDefault="00121145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1FC029AA" w14:textId="77777777" w:rsidR="00121145" w:rsidRDefault="00121145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A0B1562" w14:textId="77777777" w:rsidR="00121145" w:rsidRDefault="00121145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640140A" w14:textId="77777777" w:rsidR="00121145" w:rsidRDefault="00121145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34D8964" w14:textId="77777777" w:rsidR="00121145" w:rsidRDefault="00121145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309C9F4A" w14:textId="77777777" w:rsidR="00121145" w:rsidRDefault="00121145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0397AB2F" w14:textId="77777777" w:rsidR="00121145" w:rsidRDefault="00121145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6C8EE09F" w14:textId="77777777" w:rsidR="00121145" w:rsidRDefault="00121145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404C1698" w14:textId="574E8F28" w:rsidR="00121145" w:rsidRDefault="00E24D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A43D1D4" wp14:editId="7BD6E5BE">
            <wp:simplePos x="0" y="0"/>
            <wp:positionH relativeFrom="column">
              <wp:posOffset>1403350</wp:posOffset>
            </wp:positionH>
            <wp:positionV relativeFrom="paragraph">
              <wp:posOffset>9108440</wp:posOffset>
            </wp:positionV>
            <wp:extent cx="266065" cy="403860"/>
            <wp:effectExtent l="0" t="0" r="635" b="15240"/>
            <wp:wrapNone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2"/>
                    <pic:cNvPicPr>
                      <a:picLocks noChangeAspect="1"/>
                    </pic:cNvPicPr>
                  </pic:nvPicPr>
                  <pic:blipFill>
                    <a:blip r:embed="rId8"/>
                    <a:srcRect l="33337" t="-52" r="31711" b="-52"/>
                    <a:stretch>
                      <a:fillRect/>
                    </a:stretch>
                  </pic:blipFill>
                  <pic:spPr>
                    <a:xfrm>
                      <a:off x="0" y="0"/>
                      <a:ext cx="266065" cy="403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DD8B8" wp14:editId="016FD1BB">
                <wp:simplePos x="0" y="0"/>
                <wp:positionH relativeFrom="column">
                  <wp:posOffset>1701165</wp:posOffset>
                </wp:positionH>
                <wp:positionV relativeFrom="paragraph">
                  <wp:posOffset>9162415</wp:posOffset>
                </wp:positionV>
                <wp:extent cx="5152390" cy="349250"/>
                <wp:effectExtent l="4445" t="4445" r="5715" b="825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23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701CE8" w14:textId="77777777" w:rsidR="00121145" w:rsidRDefault="00E24DC2">
                            <w:r>
                              <w:rPr>
                                <w:rFonts w:eastAsia="SimSu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Documento assinado eletronicamente pelo(s) autor(es), nos termos da </w:t>
                            </w:r>
                            <w:r>
                              <w:rPr>
                                <w:rStyle w:val="nfase"/>
                                <w:rFonts w:eastAsia="SimSun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>Medida Provisória</w:t>
                            </w:r>
                            <w:r>
                              <w:rPr>
                                <w:rFonts w:eastAsia="SimSun" w:cs="Times New Roman"/>
                                <w:i/>
                                <w:iCs/>
                                <w:sz w:val="16"/>
                                <w:szCs w:val="16"/>
                                <w:shd w:val="clear" w:color="auto" w:fill="FFFFFF"/>
                              </w:rPr>
                              <w:t> nº </w:t>
                            </w:r>
                            <w:r>
                              <w:rPr>
                                <w:rStyle w:val="nfase"/>
                                <w:rFonts w:eastAsia="SimSun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>2.200</w:t>
                            </w:r>
                            <w:r>
                              <w:rPr>
                                <w:rFonts w:eastAsia="SimSun" w:cs="Times New Roman"/>
                                <w:i/>
                                <w:iCs/>
                                <w:sz w:val="16"/>
                                <w:szCs w:val="16"/>
                                <w:shd w:val="clear" w:color="auto" w:fill="FFFFFF"/>
                              </w:rPr>
                              <w:t>-1, de 27 de julho de 2001</w:t>
                            </w:r>
                            <w:r>
                              <w:rPr>
                                <w:rFonts w:eastAsia="SimSu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, em conformidade com as regras da infraestrutura de Chaves Públicas Brasileira (ICP-Brasil).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133.95pt;margin-top:721.45pt;height:27.5pt;width:405.7pt;z-index:251660288;mso-width-relative:page;mso-height-relative:page;" fillcolor="#FFFFFF" filled="t" stroked="t" coordsize="21600,21600" o:gfxdata="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C/izdsAAAAOAQAADwAAAAAAAAABACAAAAAiAAAAZHJz&#10;L2Rvd25yZXYueG1sUEsBAhQAFAAAAAgAh07iQFxfr54BAgAAOwQAAA4AAAAAAAAAAQAgAAAAK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F327C2"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Documento assinado 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  <w:lang w:val="pt-BR"/>
                        </w:rPr>
                        <w:t>eletronicamente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pelo(s) autor(es),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  <w:lang w:val="pt-BR"/>
                        </w:rPr>
                        <w:t xml:space="preserve"> nos termos da </w:t>
                      </w:r>
                      <w:r>
                        <w:rPr>
                          <w:rStyle w:val="8"/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color w:val="auto"/>
                          <w:spacing w:val="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>Medida Provisória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color w:val="auto"/>
                          <w:spacing w:val="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color w:val="auto"/>
                          <w:spacing w:val="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>nº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color w:val="auto"/>
                          <w:spacing w:val="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  <w:r>
                        <w:rPr>
                          <w:rStyle w:val="8"/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color w:val="auto"/>
                          <w:spacing w:val="0"/>
                          <w:sz w:val="16"/>
                          <w:szCs w:val="16"/>
                          <w:shd w:val="clear" w:color="auto" w:fill="FFFFFF"/>
                        </w:rPr>
                        <w:t>2.200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color w:val="auto"/>
                          <w:spacing w:val="0"/>
                          <w:sz w:val="16"/>
                          <w:szCs w:val="16"/>
                          <w:shd w:val="clear" w:color="auto" w:fill="FFFFFF"/>
                        </w:rPr>
                        <w:t xml:space="preserve">-1, 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color w:val="auto"/>
                          <w:spacing w:val="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>de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color w:val="auto"/>
                          <w:spacing w:val="0"/>
                          <w:sz w:val="16"/>
                          <w:szCs w:val="16"/>
                          <w:shd w:val="clear" w:color="auto" w:fill="FFFFFF"/>
                        </w:rPr>
                        <w:t xml:space="preserve"> 27 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color w:val="auto"/>
                          <w:spacing w:val="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>de julho de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color w:val="auto"/>
                          <w:spacing w:val="0"/>
                          <w:sz w:val="16"/>
                          <w:szCs w:val="16"/>
                          <w:shd w:val="clear" w:color="auto" w:fill="FFFFFF"/>
                        </w:rPr>
                        <w:t xml:space="preserve"> 2001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</w:rPr>
                        <w:t>, e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  <w:lang w:val="pt-BR"/>
                        </w:rPr>
                        <w:t>m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conform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  <w:lang w:val="pt-BR"/>
                        </w:rPr>
                        <w:t xml:space="preserve">idade com 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</w:rPr>
                        <w:t>as regras da infraestrutura de Chaves Públicas Brasileira (ICP-Brasil).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11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1701" w:header="567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9548" w14:textId="77777777" w:rsidR="00121145" w:rsidRDefault="00E24DC2">
      <w:pPr>
        <w:spacing w:line="240" w:lineRule="auto"/>
      </w:pPr>
      <w:r>
        <w:separator/>
      </w:r>
    </w:p>
  </w:endnote>
  <w:endnote w:type="continuationSeparator" w:id="0">
    <w:p w14:paraId="21832052" w14:textId="77777777" w:rsidR="00121145" w:rsidRDefault="00E24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7ADB" w14:textId="77777777" w:rsidR="00121145" w:rsidRDefault="001211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1ED1" w14:textId="77777777" w:rsidR="00121145" w:rsidRDefault="00E24DC2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0" w:name="_Hlk188972561"/>
    <w:bookmarkStart w:id="1" w:name="_Hlk188972541"/>
    <w:bookmarkStart w:id="2" w:name="_Hlk188972540"/>
    <w:r>
      <w:rPr>
        <w:rFonts w:ascii="Verdana" w:hAnsi="Verdana" w:cstheme="minorHAnsi"/>
        <w:b/>
        <w:noProof/>
        <w:color w:val="0D0D0D" w:themeColor="text1" w:themeTint="F2"/>
        <w:sz w:val="16"/>
        <w:szCs w:val="16"/>
      </w:rPr>
      <w:drawing>
        <wp:anchor distT="0" distB="0" distL="114300" distR="114300" simplePos="0" relativeHeight="251664384" behindDoc="1" locked="0" layoutInCell="1" allowOverlap="1" wp14:anchorId="1D0AEBC4" wp14:editId="4703799F">
          <wp:simplePos x="0" y="0"/>
          <wp:positionH relativeFrom="column">
            <wp:posOffset>-492125</wp:posOffset>
          </wp:positionH>
          <wp:positionV relativeFrom="paragraph">
            <wp:posOffset>235585</wp:posOffset>
          </wp:positionV>
          <wp:extent cx="6620510" cy="521970"/>
          <wp:effectExtent l="0" t="0" r="0" b="0"/>
          <wp:wrapNone/>
          <wp:docPr id="16600435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043509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051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theme="minorHAnsi"/>
        <w:b/>
        <w:color w:val="0D0D0D" w:themeColor="text1" w:themeTint="F2"/>
        <w:sz w:val="16"/>
        <w:szCs w:val="16"/>
      </w:rPr>
      <w:t>GABINETE PARLAMENTAR</w:t>
    </w:r>
    <w:r>
      <w:rPr>
        <w:rFonts w:ascii="Verdana" w:hAnsi="Verdana"/>
        <w:b/>
        <w:color w:val="0D0D0D" w:themeColor="text1" w:themeTint="F2"/>
        <w:sz w:val="16"/>
        <w:szCs w:val="16"/>
      </w:rPr>
      <w:t xml:space="preserve"> </w:t>
    </w:r>
  </w:p>
  <w:p w14:paraId="21F8FC90" w14:textId="77777777" w:rsidR="00121145" w:rsidRDefault="0012114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0"/>
  <w:bookmarkEnd w:id="1"/>
  <w:bookmarkEnd w:id="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964A" w14:textId="77777777" w:rsidR="00121145" w:rsidRDefault="00121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A6F1" w14:textId="77777777" w:rsidR="00121145" w:rsidRDefault="00E24DC2">
      <w:pPr>
        <w:spacing w:after="0"/>
      </w:pPr>
      <w:r>
        <w:separator/>
      </w:r>
    </w:p>
  </w:footnote>
  <w:footnote w:type="continuationSeparator" w:id="0">
    <w:p w14:paraId="1BD35E6E" w14:textId="77777777" w:rsidR="00121145" w:rsidRDefault="00E24D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964C" w14:textId="77777777" w:rsidR="00121145" w:rsidRDefault="00B15400">
    <w:pPr>
      <w:pStyle w:val="Cabealho"/>
    </w:pPr>
    <w:r>
      <w:pict w14:anchorId="4B85F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494547" o:spid="_x0000_s1056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odelo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7EFC" w14:textId="77777777" w:rsidR="00121145" w:rsidRDefault="00B15400">
    <w:pPr>
      <w:pStyle w:val="Cabealho"/>
      <w:tabs>
        <w:tab w:val="clear" w:pos="4252"/>
        <w:tab w:val="clear" w:pos="8504"/>
        <w:tab w:val="left" w:pos="2393"/>
      </w:tabs>
      <w:jc w:val="center"/>
    </w:pPr>
    <w:r>
      <w:rPr>
        <w:rFonts w:ascii="Verdana" w:hAnsi="Verdana" w:cstheme="minorHAnsi"/>
        <w:b/>
        <w:sz w:val="16"/>
        <w:szCs w:val="16"/>
      </w:rPr>
      <w:pict w14:anchorId="6D1E47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494548" o:spid="_x0000_s1057" type="#_x0000_t75" style="position:absolute;left:0;text-align:left;margin-left:-84.25pt;margin-top:-128.35pt;width:593.55pt;height:840.35pt;z-index:-251653120;mso-position-horizontal-relative:margin;mso-position-vertical-relative:margin;mso-width-relative:page;mso-height-relative:page" o:allowincell="f">
          <v:imagedata r:id="rId1" o:title="modelo6"/>
          <w10:wrap anchorx="margin" anchory="margin"/>
        </v:shape>
      </w:pict>
    </w:r>
    <w:r w:rsidR="00E24DC2">
      <w:rPr>
        <w:rFonts w:ascii="Verdana" w:hAnsi="Verdana" w:cstheme="minorHAnsi"/>
        <w:b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3DB956D7" wp14:editId="0A453B91">
          <wp:simplePos x="0" y="0"/>
          <wp:positionH relativeFrom="column">
            <wp:posOffset>-305435</wp:posOffset>
          </wp:positionH>
          <wp:positionV relativeFrom="paragraph">
            <wp:posOffset>-304800</wp:posOffset>
          </wp:positionV>
          <wp:extent cx="2451735" cy="1633220"/>
          <wp:effectExtent l="0" t="0" r="0" b="0"/>
          <wp:wrapNone/>
          <wp:docPr id="20846913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69139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1798" cy="1633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6F305C" w14:textId="77777777" w:rsidR="00121145" w:rsidRDefault="00E24DC2">
    <w:pPr>
      <w:pStyle w:val="Cabealho"/>
      <w:jc w:val="center"/>
    </w:pPr>
    <w:r>
      <w:tab/>
    </w:r>
    <w:r>
      <w:tab/>
    </w:r>
  </w:p>
  <w:p w14:paraId="3E9F16B5" w14:textId="77777777" w:rsidR="00121145" w:rsidRDefault="00E24DC2">
    <w:pPr>
      <w:pStyle w:val="Cabealho"/>
      <w:tabs>
        <w:tab w:val="clear" w:pos="4252"/>
        <w:tab w:val="clear" w:pos="8504"/>
        <w:tab w:val="left" w:pos="1174"/>
      </w:tabs>
    </w:pPr>
    <w:r>
      <w:tab/>
    </w:r>
  </w:p>
  <w:p w14:paraId="7836FD0F" w14:textId="77777777" w:rsidR="00121145" w:rsidRDefault="00121145">
    <w:pPr>
      <w:pStyle w:val="Cabealho"/>
    </w:pPr>
  </w:p>
  <w:p w14:paraId="70972A72" w14:textId="77777777" w:rsidR="00121145" w:rsidRDefault="00121145">
    <w:pPr>
      <w:pStyle w:val="Cabealho"/>
    </w:pPr>
  </w:p>
  <w:p w14:paraId="72445D4F" w14:textId="77777777" w:rsidR="00121145" w:rsidRDefault="00121145">
    <w:pPr>
      <w:pStyle w:val="Cabealho"/>
      <w:spacing w:before="120"/>
      <w:jc w:val="right"/>
    </w:pPr>
  </w:p>
  <w:p w14:paraId="43BC9051" w14:textId="77777777" w:rsidR="00121145" w:rsidRDefault="00121145">
    <w:pPr>
      <w:pStyle w:val="Cabealho"/>
      <w:spacing w:line="276" w:lineRule="auto"/>
      <w:ind w:left="-426"/>
      <w:rPr>
        <w:rFonts w:ascii="Arial" w:hAnsi="Arial" w:cs="Arial"/>
        <w:bC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24B6" w14:textId="77777777" w:rsidR="00121145" w:rsidRDefault="00B15400">
    <w:pPr>
      <w:pStyle w:val="Cabealho"/>
    </w:pPr>
    <w:r>
      <w:pict w14:anchorId="6B5DA4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494546" o:spid="_x0000_s1055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odelo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07161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6D8D"/>
    <w:rsid w:val="00080D25"/>
    <w:rsid w:val="000872AD"/>
    <w:rsid w:val="00090A17"/>
    <w:rsid w:val="000A57FA"/>
    <w:rsid w:val="000E0377"/>
    <w:rsid w:val="000E7C7E"/>
    <w:rsid w:val="000F0474"/>
    <w:rsid w:val="00121145"/>
    <w:rsid w:val="001312B5"/>
    <w:rsid w:val="00175BBB"/>
    <w:rsid w:val="001C3314"/>
    <w:rsid w:val="001F3A22"/>
    <w:rsid w:val="001F7F01"/>
    <w:rsid w:val="002042E0"/>
    <w:rsid w:val="00277A54"/>
    <w:rsid w:val="002837DC"/>
    <w:rsid w:val="002F5C58"/>
    <w:rsid w:val="00307554"/>
    <w:rsid w:val="00311866"/>
    <w:rsid w:val="00321B21"/>
    <w:rsid w:val="00326248"/>
    <w:rsid w:val="00332500"/>
    <w:rsid w:val="0036575E"/>
    <w:rsid w:val="00382397"/>
    <w:rsid w:val="003A455F"/>
    <w:rsid w:val="003D2453"/>
    <w:rsid w:val="003D71E5"/>
    <w:rsid w:val="00414E69"/>
    <w:rsid w:val="004168EE"/>
    <w:rsid w:val="00426F5E"/>
    <w:rsid w:val="004702AA"/>
    <w:rsid w:val="00477CC0"/>
    <w:rsid w:val="00491A43"/>
    <w:rsid w:val="004A6C0F"/>
    <w:rsid w:val="004C0A20"/>
    <w:rsid w:val="004C63EC"/>
    <w:rsid w:val="004D66D3"/>
    <w:rsid w:val="00526ECA"/>
    <w:rsid w:val="00554617"/>
    <w:rsid w:val="005738F8"/>
    <w:rsid w:val="00581A4C"/>
    <w:rsid w:val="005D4058"/>
    <w:rsid w:val="005F01FF"/>
    <w:rsid w:val="00606414"/>
    <w:rsid w:val="00650D3B"/>
    <w:rsid w:val="0065363D"/>
    <w:rsid w:val="00661C08"/>
    <w:rsid w:val="006E0B08"/>
    <w:rsid w:val="006F6512"/>
    <w:rsid w:val="007152A2"/>
    <w:rsid w:val="0072033F"/>
    <w:rsid w:val="00753B8F"/>
    <w:rsid w:val="00762A6D"/>
    <w:rsid w:val="0077500C"/>
    <w:rsid w:val="00776648"/>
    <w:rsid w:val="007A5AF2"/>
    <w:rsid w:val="007B20CB"/>
    <w:rsid w:val="007D1B11"/>
    <w:rsid w:val="0080407E"/>
    <w:rsid w:val="00822811"/>
    <w:rsid w:val="008547AE"/>
    <w:rsid w:val="008563C3"/>
    <w:rsid w:val="00865CD0"/>
    <w:rsid w:val="0088240B"/>
    <w:rsid w:val="008A689A"/>
    <w:rsid w:val="008F297A"/>
    <w:rsid w:val="009076C3"/>
    <w:rsid w:val="00915FA3"/>
    <w:rsid w:val="00955BC8"/>
    <w:rsid w:val="009874F3"/>
    <w:rsid w:val="009A416A"/>
    <w:rsid w:val="009B5B88"/>
    <w:rsid w:val="00A16427"/>
    <w:rsid w:val="00A41185"/>
    <w:rsid w:val="00A53BDE"/>
    <w:rsid w:val="00A81731"/>
    <w:rsid w:val="00AB01FF"/>
    <w:rsid w:val="00AB422A"/>
    <w:rsid w:val="00AD2832"/>
    <w:rsid w:val="00AE1DED"/>
    <w:rsid w:val="00AE4848"/>
    <w:rsid w:val="00B15400"/>
    <w:rsid w:val="00BA4763"/>
    <w:rsid w:val="00BA5FB8"/>
    <w:rsid w:val="00BE332C"/>
    <w:rsid w:val="00C14566"/>
    <w:rsid w:val="00C156BF"/>
    <w:rsid w:val="00C16EA2"/>
    <w:rsid w:val="00C43B8F"/>
    <w:rsid w:val="00C510FF"/>
    <w:rsid w:val="00C64CF7"/>
    <w:rsid w:val="00C75A20"/>
    <w:rsid w:val="00C76B7C"/>
    <w:rsid w:val="00C92702"/>
    <w:rsid w:val="00CB7293"/>
    <w:rsid w:val="00CC7E07"/>
    <w:rsid w:val="00CD15C0"/>
    <w:rsid w:val="00D81DB7"/>
    <w:rsid w:val="00DA788F"/>
    <w:rsid w:val="00DE56D0"/>
    <w:rsid w:val="00E14EBA"/>
    <w:rsid w:val="00E227D7"/>
    <w:rsid w:val="00E23EB9"/>
    <w:rsid w:val="00E24DC2"/>
    <w:rsid w:val="00E82DE3"/>
    <w:rsid w:val="00E9456F"/>
    <w:rsid w:val="00EB35D1"/>
    <w:rsid w:val="00EF6E2D"/>
    <w:rsid w:val="00F061E5"/>
    <w:rsid w:val="00F23F3C"/>
    <w:rsid w:val="00F53419"/>
    <w:rsid w:val="02613E2E"/>
    <w:rsid w:val="0267248C"/>
    <w:rsid w:val="03B34FA0"/>
    <w:rsid w:val="08402456"/>
    <w:rsid w:val="08CD6073"/>
    <w:rsid w:val="08CD7266"/>
    <w:rsid w:val="096506FA"/>
    <w:rsid w:val="0A033A7B"/>
    <w:rsid w:val="0A475730"/>
    <w:rsid w:val="0A980DA3"/>
    <w:rsid w:val="0BB9314C"/>
    <w:rsid w:val="113E7AD2"/>
    <w:rsid w:val="134C3FA9"/>
    <w:rsid w:val="13FB5728"/>
    <w:rsid w:val="160D68FA"/>
    <w:rsid w:val="1A0E6ACF"/>
    <w:rsid w:val="1B604DF7"/>
    <w:rsid w:val="1BE03147"/>
    <w:rsid w:val="1BFF39FC"/>
    <w:rsid w:val="1C207540"/>
    <w:rsid w:val="1C744B38"/>
    <w:rsid w:val="1C8A1C1B"/>
    <w:rsid w:val="1D2C4EF6"/>
    <w:rsid w:val="1DFE0E93"/>
    <w:rsid w:val="1E2B2D0C"/>
    <w:rsid w:val="1E6C0B3B"/>
    <w:rsid w:val="1E701F5C"/>
    <w:rsid w:val="1ED61AE4"/>
    <w:rsid w:val="20740CF9"/>
    <w:rsid w:val="2219238D"/>
    <w:rsid w:val="226D522C"/>
    <w:rsid w:val="22811A2C"/>
    <w:rsid w:val="245A0637"/>
    <w:rsid w:val="25330F95"/>
    <w:rsid w:val="254905DA"/>
    <w:rsid w:val="260F533E"/>
    <w:rsid w:val="291A5FE7"/>
    <w:rsid w:val="29323A24"/>
    <w:rsid w:val="2A5C22BD"/>
    <w:rsid w:val="2CE41C36"/>
    <w:rsid w:val="2D41454E"/>
    <w:rsid w:val="2F5701C5"/>
    <w:rsid w:val="2F8F5BE3"/>
    <w:rsid w:val="312A4E39"/>
    <w:rsid w:val="31D0144F"/>
    <w:rsid w:val="362A70EA"/>
    <w:rsid w:val="3692250F"/>
    <w:rsid w:val="36BB2005"/>
    <w:rsid w:val="39895872"/>
    <w:rsid w:val="39E06281"/>
    <w:rsid w:val="3B751B9A"/>
    <w:rsid w:val="3C73623A"/>
    <w:rsid w:val="3C8E2667"/>
    <w:rsid w:val="3E0B5057"/>
    <w:rsid w:val="3F986179"/>
    <w:rsid w:val="403A30ED"/>
    <w:rsid w:val="40F03B15"/>
    <w:rsid w:val="42000CF9"/>
    <w:rsid w:val="431F762D"/>
    <w:rsid w:val="44231AC5"/>
    <w:rsid w:val="444B1319"/>
    <w:rsid w:val="447C1AE8"/>
    <w:rsid w:val="44F1532A"/>
    <w:rsid w:val="453E1BA6"/>
    <w:rsid w:val="485209FF"/>
    <w:rsid w:val="48927A1F"/>
    <w:rsid w:val="49B95283"/>
    <w:rsid w:val="4A5A7640"/>
    <w:rsid w:val="4CDF6A22"/>
    <w:rsid w:val="4CE64136"/>
    <w:rsid w:val="4D783E17"/>
    <w:rsid w:val="4D794FC1"/>
    <w:rsid w:val="4D8F10CB"/>
    <w:rsid w:val="4FAB0BD5"/>
    <w:rsid w:val="50365B27"/>
    <w:rsid w:val="512F5D3F"/>
    <w:rsid w:val="528E5F97"/>
    <w:rsid w:val="53005D5A"/>
    <w:rsid w:val="536076D3"/>
    <w:rsid w:val="543C5137"/>
    <w:rsid w:val="5489003F"/>
    <w:rsid w:val="55702B27"/>
    <w:rsid w:val="562B05EC"/>
    <w:rsid w:val="57557EB6"/>
    <w:rsid w:val="5B7C7628"/>
    <w:rsid w:val="5D2508DD"/>
    <w:rsid w:val="5E6F2E7E"/>
    <w:rsid w:val="60AF2B0B"/>
    <w:rsid w:val="60CE3C62"/>
    <w:rsid w:val="6165448C"/>
    <w:rsid w:val="61D06D08"/>
    <w:rsid w:val="61EE655C"/>
    <w:rsid w:val="626E7E8B"/>
    <w:rsid w:val="63734519"/>
    <w:rsid w:val="64512440"/>
    <w:rsid w:val="66E20A12"/>
    <w:rsid w:val="67C6046B"/>
    <w:rsid w:val="6A47646D"/>
    <w:rsid w:val="6B061D23"/>
    <w:rsid w:val="6DE80D4D"/>
    <w:rsid w:val="6DFB5EE0"/>
    <w:rsid w:val="6E731484"/>
    <w:rsid w:val="6EBA3438"/>
    <w:rsid w:val="6F401B5A"/>
    <w:rsid w:val="6F426814"/>
    <w:rsid w:val="72881E74"/>
    <w:rsid w:val="75940EA5"/>
    <w:rsid w:val="75E23873"/>
    <w:rsid w:val="764928A0"/>
    <w:rsid w:val="76FF7052"/>
    <w:rsid w:val="77311518"/>
    <w:rsid w:val="784635DF"/>
    <w:rsid w:val="78B64B97"/>
    <w:rsid w:val="7BA342E6"/>
    <w:rsid w:val="7C6133D3"/>
    <w:rsid w:val="7D455CFB"/>
    <w:rsid w:val="7D87797E"/>
    <w:rsid w:val="7F04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C42DB1D"/>
  <w15:docId w15:val="{DAEEA2E8-CF5E-4609-8207-25A2D07A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7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uiPriority w:val="7"/>
    <w:qFormat/>
    <w:pPr>
      <w:keepNext/>
      <w:numPr>
        <w:ilvl w:val="1"/>
        <w:numId w:val="1"/>
      </w:numPr>
      <w:outlineLvl w:val="1"/>
    </w:pPr>
    <w:rPr>
      <w:u w:val="single"/>
    </w:rPr>
  </w:style>
  <w:style w:type="paragraph" w:styleId="Ttulo3">
    <w:name w:val="heading 3"/>
    <w:basedOn w:val="Normal"/>
    <w:link w:val="Ttulo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uiPriority w:val="6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qFormat/>
    <w:pPr>
      <w:spacing w:before="100" w:beforeAutospacing="1" w:after="100" w:afterAutospacing="1"/>
    </w:pPr>
  </w:style>
  <w:style w:type="paragraph" w:styleId="Ttulo">
    <w:name w:val="Title"/>
    <w:basedOn w:val="Normal"/>
    <w:qFormat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M3">
    <w:name w:val="CM3"/>
    <w:basedOn w:val="Default"/>
    <w:next w:val="Default"/>
    <w:uiPriority w:val="3"/>
    <w:qFormat/>
    <w:pPr>
      <w:spacing w:line="453" w:lineRule="atLeast"/>
    </w:pPr>
    <w:rPr>
      <w:rFonts w:ascii="Times New Roman" w:hAnsi="Times New Roman" w:cs="Times New Roman"/>
      <w:bCs/>
      <w:color w:val="auto"/>
    </w:rPr>
  </w:style>
  <w:style w:type="paragraph" w:customStyle="1" w:styleId="Default">
    <w:name w:val="Default"/>
    <w:uiPriority w:val="6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eastAsia="Times New Roman"/>
    </w:rPr>
  </w:style>
  <w:style w:type="character" w:customStyle="1" w:styleId="badge">
    <w:name w:val="badge"/>
    <w:qFormat/>
  </w:style>
  <w:style w:type="paragraph" w:customStyle="1" w:styleId="Ttulo10">
    <w:name w:val="Título1"/>
    <w:basedOn w:val="Normal"/>
    <w:next w:val="Corpodetexto"/>
    <w:uiPriority w:val="7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57"/>
    <customShpInfo spid="_x0000_s1056"/>
    <customShpInfo spid="_x0000_s105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modelo_brasao_marca_color_personalizavel_07_10_2022.dotx</Template>
  <TotalTime>3</TotalTime>
  <Pages>2</Pages>
  <Words>320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Antonio Marcos Pereira</cp:lastModifiedBy>
  <cp:revision>4</cp:revision>
  <cp:lastPrinted>2025-03-24T19:30:00Z</cp:lastPrinted>
  <dcterms:created xsi:type="dcterms:W3CDTF">2025-02-11T20:40:00Z</dcterms:created>
  <dcterms:modified xsi:type="dcterms:W3CDTF">2025-03-24T19:33:00Z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C00D775C771F43228CF3F0967EE139BA_13</vt:lpwstr>
  </property>
</Properties>
</file>