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EE" w:rsidRDefault="00196FEE" w:rsidP="00196FEE">
      <w:pPr>
        <w:spacing w:after="120"/>
        <w:jc w:val="both"/>
        <w:rPr>
          <w:rFonts w:ascii="Times New Roman" w:hAnsi="Times New Roman" w:cs="Times New Roman"/>
          <w:sz w:val="24"/>
          <w:szCs w:val="24"/>
        </w:rPr>
      </w:pPr>
      <w:r>
        <w:rPr>
          <w:rFonts w:ascii="Times New Roman" w:hAnsi="Times New Roman" w:cs="Times New Roman"/>
          <w:sz w:val="24"/>
          <w:szCs w:val="24"/>
        </w:rPr>
        <w:t>Nobres colegas de Casa Legislativa,</w:t>
      </w:r>
    </w:p>
    <w:p w:rsidR="00196FEE" w:rsidRDefault="00196FEE" w:rsidP="00196FEE">
      <w:pPr>
        <w:spacing w:after="120"/>
        <w:jc w:val="both"/>
        <w:rPr>
          <w:rFonts w:ascii="Times New Roman" w:hAnsi="Times New Roman" w:cs="Times New Roman"/>
          <w:sz w:val="24"/>
          <w:szCs w:val="24"/>
        </w:rPr>
      </w:pP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val="pt-PT" w:eastAsia="pt-BR"/>
        </w:rPr>
      </w:pPr>
      <w:r w:rsidRPr="00AB3E74">
        <w:rPr>
          <w:rFonts w:ascii="Times New Roman" w:eastAsia="Times New Roman" w:hAnsi="Times New Roman" w:cs="Times New Roman"/>
          <w:color w:val="000000"/>
          <w:sz w:val="24"/>
          <w:szCs w:val="24"/>
          <w:lang w:val="pt-PT" w:eastAsia="pt-BR"/>
        </w:rPr>
        <w:t>Nesta oportunidade, este Vereador recebeu do Presidente da  42ª Subseção da Ordem dos Advogados do Brasil, o sr. Dr. Carlos Eduardo Boiça Marcondes de Moura, o ofício 79/14.</w:t>
      </w: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eastAsia="pt-BR"/>
        </w:rPr>
      </w:pPr>
      <w:r w:rsidRPr="00AB3E74">
        <w:rPr>
          <w:rFonts w:ascii="Times New Roman" w:eastAsia="Times New Roman" w:hAnsi="Times New Roman" w:cs="Times New Roman"/>
          <w:color w:val="000000"/>
          <w:sz w:val="24"/>
          <w:szCs w:val="24"/>
          <w:lang w:val="pt-PT" w:eastAsia="pt-BR"/>
        </w:rPr>
        <w:t>No referido ofício, subscrito pelo Presidente da Ordem dos Advogados do Estado de São Paulo, Dr. Marcos da Costa, que está anexado a este projeto de lei, existe uma narrativa que no dia 10 de abril de 2013, ocorreu no Auditório da Casa do Advogado da 25ª Subseção da Ordem dos Advogados do Brasil- Seccional de São Paulo, o primeiro desagravo público, no mais de 80 anos de história da Subseção de Botucatu, em face de autoridade que afrontara os direitos e prerrogativas profissionais do exercício da atividade advocatícia.</w:t>
      </w:r>
    </w:p>
    <w:p w:rsidR="00AB3E74" w:rsidRPr="00AB3E74" w:rsidRDefault="00AB3E74" w:rsidP="00AB3E74">
      <w:pPr>
        <w:shd w:val="clear" w:color="auto" w:fill="FFFFFF"/>
        <w:spacing w:after="324" w:line="377" w:lineRule="atLeast"/>
        <w:ind w:firstLine="1701"/>
        <w:jc w:val="both"/>
        <w:rPr>
          <w:rFonts w:ascii="Times New Roman" w:eastAsia="Times New Roman" w:hAnsi="Times New Roman" w:cs="Times New Roman"/>
          <w:color w:val="000000"/>
          <w:sz w:val="24"/>
          <w:szCs w:val="24"/>
          <w:lang w:val="pt-PT" w:eastAsia="pt-BR"/>
        </w:rPr>
      </w:pPr>
      <w:r w:rsidRPr="00AB3E74">
        <w:rPr>
          <w:rFonts w:ascii="Times New Roman" w:eastAsia="Times New Roman" w:hAnsi="Times New Roman" w:cs="Times New Roman"/>
          <w:color w:val="000000"/>
          <w:sz w:val="24"/>
          <w:szCs w:val="24"/>
          <w:lang w:val="pt-PT" w:eastAsia="pt-BR"/>
        </w:rPr>
        <w:t>Ainda em outro ofício o presidente da OAB de Garça, Dr. Carlos Eduardo Boiça Marcondes de Moura, sugere a esta Casa de Leis que seja criado o “DIA MUNICIPAL DE DEFESA DAS PRERROGATIVAS DA ADVOCACIA GARCENSE”, como forma de homenagear a Advocacia Local e, acima de tudo, de marcar na história da cidade uma data de impacto na luta pela proteção das prerrogativas dos advogados garcenses, através da data da instalação da 42ª. Subseção, que se deu em 09 de março de 1.968.</w:t>
      </w:r>
    </w:p>
    <w:p w:rsidR="00AB3E74" w:rsidRPr="00AB3E74" w:rsidRDefault="00AB3E74" w:rsidP="00AB3E74">
      <w:pPr>
        <w:shd w:val="clear" w:color="auto" w:fill="FFFFFF"/>
        <w:spacing w:after="324" w:line="377" w:lineRule="atLeast"/>
        <w:ind w:firstLine="1701"/>
        <w:jc w:val="both"/>
        <w:rPr>
          <w:rFonts w:ascii="Times New Roman" w:eastAsia="Times New Roman" w:hAnsi="Times New Roman" w:cs="Times New Roman"/>
          <w:color w:val="000000"/>
          <w:sz w:val="24"/>
          <w:szCs w:val="24"/>
          <w:lang w:eastAsia="pt-BR"/>
        </w:rPr>
      </w:pPr>
      <w:r w:rsidRPr="00AB3E74">
        <w:rPr>
          <w:rFonts w:ascii="Times New Roman" w:eastAsia="Times New Roman" w:hAnsi="Times New Roman" w:cs="Times New Roman"/>
          <w:color w:val="000000"/>
          <w:sz w:val="24"/>
          <w:szCs w:val="24"/>
          <w:lang w:val="pt-PT" w:eastAsia="pt-BR"/>
        </w:rPr>
        <w:t>Assim, como este vereador exerce o </w:t>
      </w:r>
      <w:r w:rsidRPr="00AB3E74">
        <w:rPr>
          <w:rFonts w:ascii="Times New Roman" w:eastAsia="Times New Roman" w:hAnsi="Times New Roman" w:cs="Times New Roman"/>
          <w:iCs/>
          <w:color w:val="000000"/>
          <w:sz w:val="24"/>
          <w:szCs w:val="24"/>
          <w:lang w:val="pt-PT" w:eastAsia="pt-BR"/>
        </w:rPr>
        <w:t>munus </w:t>
      </w:r>
      <w:r w:rsidRPr="00AB3E74">
        <w:rPr>
          <w:rFonts w:ascii="Times New Roman" w:eastAsia="Times New Roman" w:hAnsi="Times New Roman" w:cs="Times New Roman"/>
          <w:color w:val="000000"/>
          <w:sz w:val="24"/>
          <w:szCs w:val="24"/>
          <w:lang w:val="pt-PT" w:eastAsia="pt-BR"/>
        </w:rPr>
        <w:t>público de Advogado e tem ciência sobre a importância da data sugerida para ingressar no calendário oficial do município, entendeu por bem ingressar com o presente projeto de lei.</w:t>
      </w:r>
    </w:p>
    <w:p w:rsidR="00196FEE" w:rsidRDefault="00AB3E74" w:rsidP="00AB3E74">
      <w:pPr>
        <w:shd w:val="clear" w:color="auto" w:fill="FFFFFF"/>
        <w:spacing w:after="324" w:line="377" w:lineRule="atLeast"/>
        <w:ind w:firstLine="1701"/>
        <w:jc w:val="both"/>
        <w:rPr>
          <w:rFonts w:ascii="Times New Roman" w:hAnsi="Times New Roman" w:cs="Times New Roman"/>
          <w:sz w:val="24"/>
          <w:szCs w:val="24"/>
        </w:rPr>
      </w:pPr>
      <w:r w:rsidRPr="00AB3E74">
        <w:rPr>
          <w:rFonts w:ascii="Times New Roman" w:eastAsia="Times New Roman" w:hAnsi="Times New Roman" w:cs="Times New Roman"/>
          <w:color w:val="000000"/>
          <w:sz w:val="24"/>
          <w:szCs w:val="24"/>
          <w:lang w:val="pt-PT" w:eastAsia="pt-BR"/>
        </w:rPr>
        <w:t>Ist</w:t>
      </w:r>
      <w:r>
        <w:rPr>
          <w:rFonts w:ascii="Times New Roman" w:eastAsia="Times New Roman" w:hAnsi="Times New Roman" w:cs="Times New Roman"/>
          <w:color w:val="000000"/>
          <w:sz w:val="24"/>
          <w:szCs w:val="24"/>
          <w:lang w:val="pt-PT" w:eastAsia="pt-BR"/>
        </w:rPr>
        <w:t>o</w:t>
      </w:r>
      <w:r w:rsidRPr="00AB3E74">
        <w:rPr>
          <w:rFonts w:ascii="Times New Roman" w:eastAsia="Times New Roman" w:hAnsi="Times New Roman" w:cs="Times New Roman"/>
          <w:color w:val="000000"/>
          <w:sz w:val="24"/>
          <w:szCs w:val="24"/>
          <w:lang w:val="pt-PT" w:eastAsia="pt-BR"/>
        </w:rPr>
        <w:t xml:space="preserve"> posto, o presente projeto busca incluir no calendário do município o “DIA MUNICIPAL DE DEFESA DAS PRERROGATIVAS DA ADVOCACIA GARCENSE”, a fim de facilitar ações para que neste dia possa ser realizada uma comemoração alusiva ao dia, bem como registrar na história de nosso município tão importante acontecimento.</w:t>
      </w:r>
    </w:p>
    <w:p w:rsidR="008D25EC" w:rsidRDefault="00AB3E74" w:rsidP="008D25EC">
      <w:pPr>
        <w:jc w:val="center"/>
        <w:rPr>
          <w:rFonts w:ascii="Times New Roman" w:hAnsi="Times New Roman" w:cs="Times New Roman"/>
          <w:color w:val="000000"/>
          <w:sz w:val="24"/>
          <w:szCs w:val="24"/>
        </w:rPr>
      </w:pPr>
      <w:r>
        <w:rPr>
          <w:rFonts w:ascii="Times New Roman" w:hAnsi="Times New Roman" w:cs="Times New Roman"/>
          <w:color w:val="000000"/>
          <w:sz w:val="24"/>
          <w:szCs w:val="24"/>
        </w:rPr>
        <w:t>Garça, 24</w:t>
      </w:r>
      <w:r w:rsidR="008D25EC" w:rsidRPr="00346D1D">
        <w:rPr>
          <w:rFonts w:ascii="Times New Roman" w:hAnsi="Times New Roman" w:cs="Times New Roman"/>
          <w:color w:val="000000"/>
          <w:sz w:val="24"/>
          <w:szCs w:val="24"/>
        </w:rPr>
        <w:t xml:space="preserve"> de fevereiro de 2.014.</w:t>
      </w:r>
    </w:p>
    <w:p w:rsidR="008D25EC" w:rsidRDefault="008D25EC" w:rsidP="008D25EC">
      <w:pPr>
        <w:jc w:val="center"/>
        <w:rPr>
          <w:rFonts w:ascii="Times New Roman" w:hAnsi="Times New Roman" w:cs="Times New Roman"/>
          <w:color w:val="000000"/>
          <w:sz w:val="24"/>
          <w:szCs w:val="24"/>
        </w:rPr>
      </w:pPr>
    </w:p>
    <w:p w:rsidR="008D25EC" w:rsidRDefault="008D25EC" w:rsidP="008D25EC">
      <w:pPr>
        <w:jc w:val="center"/>
        <w:rPr>
          <w:rFonts w:ascii="Times New Roman" w:hAnsi="Times New Roman"/>
          <w:color w:val="000000"/>
          <w:sz w:val="24"/>
          <w:szCs w:val="24"/>
        </w:rPr>
      </w:pPr>
    </w:p>
    <w:p w:rsidR="008D25EC" w:rsidRPr="00346D1D" w:rsidRDefault="008D25EC" w:rsidP="008D25EC">
      <w:pPr>
        <w:jc w:val="center"/>
        <w:rPr>
          <w:rFonts w:ascii="Times New Roman" w:hAnsi="Times New Roman" w:cs="Times New Roman"/>
          <w:color w:val="000000"/>
          <w:sz w:val="24"/>
          <w:szCs w:val="24"/>
        </w:rPr>
      </w:pPr>
    </w:p>
    <w:p w:rsidR="008D25EC" w:rsidRPr="008D25EC" w:rsidRDefault="008D25EC" w:rsidP="008D25EC">
      <w:pPr>
        <w:jc w:val="center"/>
        <w:rPr>
          <w:rFonts w:ascii="Times New Roman" w:hAnsi="Times New Roman"/>
          <w:b/>
          <w:color w:val="000000"/>
          <w:sz w:val="24"/>
          <w:szCs w:val="24"/>
        </w:rPr>
      </w:pPr>
      <w:r w:rsidRPr="008D25EC">
        <w:rPr>
          <w:rFonts w:ascii="Times New Roman" w:hAnsi="Times New Roman" w:cs="Times New Roman"/>
          <w:b/>
          <w:color w:val="000000"/>
          <w:sz w:val="24"/>
          <w:szCs w:val="24"/>
        </w:rPr>
        <w:t xml:space="preserve">JULIO MARCONDES DE </w:t>
      </w:r>
      <w:proofErr w:type="gramStart"/>
      <w:r w:rsidRPr="008D25EC">
        <w:rPr>
          <w:rFonts w:ascii="Times New Roman" w:hAnsi="Times New Roman" w:cs="Times New Roman"/>
          <w:b/>
          <w:color w:val="000000"/>
          <w:sz w:val="24"/>
          <w:szCs w:val="24"/>
        </w:rPr>
        <w:t>MOURA FILHO</w:t>
      </w:r>
      <w:proofErr w:type="gramEnd"/>
    </w:p>
    <w:p w:rsidR="008D25EC" w:rsidRDefault="008D25EC" w:rsidP="00AB3E74">
      <w:pPr>
        <w:jc w:val="center"/>
        <w:rPr>
          <w:rFonts w:ascii="Times New Roman" w:hAnsi="Times New Roman" w:cs="Times New Roman"/>
          <w:sz w:val="24"/>
          <w:szCs w:val="24"/>
        </w:rPr>
      </w:pPr>
      <w:r w:rsidRPr="008D25EC">
        <w:rPr>
          <w:rFonts w:ascii="Times New Roman" w:hAnsi="Times New Roman"/>
          <w:b/>
          <w:color w:val="000000"/>
          <w:sz w:val="24"/>
          <w:szCs w:val="24"/>
        </w:rPr>
        <w:t>VEREADOR</w:t>
      </w:r>
    </w:p>
    <w:p w:rsidR="00AB3E74" w:rsidRPr="00AB3E74" w:rsidRDefault="00AB3E74" w:rsidP="00AB3E74">
      <w:pPr>
        <w:spacing w:after="120"/>
        <w:jc w:val="center"/>
        <w:rPr>
          <w:rFonts w:ascii="Times New Roman" w:hAnsi="Times New Roman" w:cs="Times New Roman"/>
          <w:b/>
          <w:sz w:val="24"/>
          <w:szCs w:val="24"/>
        </w:rPr>
      </w:pPr>
      <w:r w:rsidRPr="00AB3E74">
        <w:rPr>
          <w:rFonts w:ascii="Times New Roman" w:hAnsi="Times New Roman" w:cs="Times New Roman"/>
          <w:b/>
          <w:sz w:val="24"/>
          <w:szCs w:val="24"/>
        </w:rPr>
        <w:lastRenderedPageBreak/>
        <w:t>PROJETO DE LEI Nº</w:t>
      </w:r>
      <w:bookmarkStart w:id="0" w:name="_GoBack"/>
      <w:bookmarkEnd w:id="0"/>
      <w:r w:rsidR="00054553">
        <w:rPr>
          <w:rFonts w:ascii="Times New Roman" w:hAnsi="Times New Roman" w:cs="Times New Roman"/>
          <w:b/>
          <w:sz w:val="24"/>
          <w:szCs w:val="24"/>
        </w:rPr>
        <w:t>17</w:t>
      </w:r>
      <w:r w:rsidRPr="00AB3E74">
        <w:rPr>
          <w:rFonts w:ascii="Times New Roman" w:hAnsi="Times New Roman" w:cs="Times New Roman"/>
          <w:b/>
          <w:sz w:val="24"/>
          <w:szCs w:val="24"/>
        </w:rPr>
        <w:t>/2014</w:t>
      </w:r>
    </w:p>
    <w:p w:rsidR="00AB3E74" w:rsidRPr="00AB3E74" w:rsidRDefault="00AB3E74" w:rsidP="00C94ED7">
      <w:pPr>
        <w:spacing w:after="120"/>
        <w:jc w:val="center"/>
        <w:rPr>
          <w:rFonts w:ascii="Times New Roman" w:hAnsi="Times New Roman" w:cs="Times New Roman"/>
          <w:b/>
          <w:sz w:val="24"/>
          <w:szCs w:val="24"/>
        </w:rPr>
      </w:pPr>
    </w:p>
    <w:p w:rsidR="00AB3E74" w:rsidRPr="00AB3E74" w:rsidRDefault="00AB3E74" w:rsidP="00AB3E74">
      <w:pPr>
        <w:shd w:val="clear" w:color="auto" w:fill="FFFFFF"/>
        <w:spacing w:after="324" w:line="357" w:lineRule="atLeast"/>
        <w:jc w:val="both"/>
        <w:rPr>
          <w:rFonts w:ascii="Times New Roman" w:eastAsia="Times New Roman" w:hAnsi="Times New Roman" w:cs="Times New Roman"/>
          <w:iCs/>
          <w:color w:val="000000"/>
          <w:sz w:val="24"/>
          <w:szCs w:val="24"/>
          <w:lang w:val="pt-PT" w:eastAsia="pt-BR"/>
        </w:rPr>
      </w:pPr>
    </w:p>
    <w:p w:rsidR="00AB3E74" w:rsidRPr="00AB3E74" w:rsidRDefault="00AB3E74" w:rsidP="00AB3E74">
      <w:pPr>
        <w:shd w:val="clear" w:color="auto" w:fill="FFFFFF"/>
        <w:spacing w:after="324" w:line="357" w:lineRule="atLeast"/>
        <w:ind w:left="2410"/>
        <w:jc w:val="both"/>
        <w:rPr>
          <w:rFonts w:ascii="Times New Roman" w:eastAsia="Times New Roman" w:hAnsi="Times New Roman" w:cs="Times New Roman"/>
          <w:b/>
          <w:color w:val="000000"/>
          <w:sz w:val="24"/>
          <w:szCs w:val="24"/>
          <w:lang w:val="pt-PT" w:eastAsia="pt-BR"/>
        </w:rPr>
      </w:pPr>
      <w:r w:rsidRPr="00AB3E74">
        <w:rPr>
          <w:rFonts w:ascii="Times New Roman" w:eastAsia="Times New Roman" w:hAnsi="Times New Roman" w:cs="Times New Roman"/>
          <w:b/>
          <w:iCs/>
          <w:color w:val="000000"/>
          <w:sz w:val="24"/>
          <w:szCs w:val="24"/>
          <w:lang w:val="pt-PT" w:eastAsia="pt-BR"/>
        </w:rPr>
        <w:t>Inclui no Calendário Oficial do Município de Garça, o </w:t>
      </w:r>
      <w:r w:rsidRPr="00AB3E74">
        <w:rPr>
          <w:rFonts w:ascii="Times New Roman" w:eastAsia="Times New Roman" w:hAnsi="Times New Roman" w:cs="Times New Roman"/>
          <w:b/>
          <w:bCs/>
          <w:iCs/>
          <w:color w:val="000000"/>
          <w:sz w:val="24"/>
          <w:szCs w:val="24"/>
          <w:lang w:val="pt-PT" w:eastAsia="pt-BR"/>
        </w:rPr>
        <w:t>DIA MUNICIPAL DE DEFESA DAS PRERROGATIVAS DA ADVOCACIA GARCENSE</w:t>
      </w:r>
      <w:r w:rsidRPr="00AB3E74">
        <w:rPr>
          <w:rFonts w:ascii="Times New Roman" w:eastAsia="Times New Roman" w:hAnsi="Times New Roman" w:cs="Times New Roman"/>
          <w:b/>
          <w:color w:val="000000"/>
          <w:sz w:val="24"/>
          <w:szCs w:val="24"/>
          <w:lang w:val="pt-PT" w:eastAsia="pt-BR"/>
        </w:rPr>
        <w:t>.</w:t>
      </w:r>
    </w:p>
    <w:p w:rsidR="00AB3E74" w:rsidRDefault="00AB3E74" w:rsidP="00AB3E74">
      <w:pPr>
        <w:spacing w:after="120"/>
        <w:ind w:left="1701"/>
        <w:jc w:val="both"/>
        <w:rPr>
          <w:rFonts w:ascii="Times New Roman" w:hAnsi="Times New Roman" w:cs="Times New Roman"/>
          <w:sz w:val="24"/>
          <w:szCs w:val="24"/>
        </w:rPr>
      </w:pPr>
      <w:r>
        <w:rPr>
          <w:rFonts w:ascii="Times New Roman" w:hAnsi="Times New Roman" w:cs="Times New Roman"/>
          <w:sz w:val="24"/>
          <w:szCs w:val="24"/>
        </w:rPr>
        <w:t>A Câmara Municipal aprova a seguinte lei:</w:t>
      </w:r>
    </w:p>
    <w:p w:rsid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val="pt-PT" w:eastAsia="pt-BR"/>
        </w:rPr>
      </w:pP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eastAsia="pt-BR"/>
        </w:rPr>
      </w:pPr>
      <w:r w:rsidRPr="00AB3E74">
        <w:rPr>
          <w:rFonts w:ascii="Times New Roman" w:eastAsia="Times New Roman" w:hAnsi="Times New Roman" w:cs="Times New Roman"/>
          <w:color w:val="000000"/>
          <w:sz w:val="24"/>
          <w:szCs w:val="24"/>
          <w:lang w:val="pt-PT" w:eastAsia="pt-BR"/>
        </w:rPr>
        <w:t>Art. 1º Fica incluído no Calendário Oficial do Município o </w:t>
      </w:r>
      <w:r w:rsidRPr="00AB3E74">
        <w:rPr>
          <w:rFonts w:ascii="Times New Roman" w:eastAsia="Times New Roman" w:hAnsi="Times New Roman" w:cs="Times New Roman"/>
          <w:bCs/>
          <w:color w:val="000000"/>
          <w:sz w:val="24"/>
          <w:szCs w:val="24"/>
          <w:lang w:val="pt-PT" w:eastAsia="pt-BR"/>
        </w:rPr>
        <w:t>“DIA MUNICIPAL DE DEFESA DAS PRERROGATIVAS DA ADVOCACIA </w:t>
      </w:r>
      <w:r w:rsidRPr="00AB3E74">
        <w:rPr>
          <w:rFonts w:ascii="Times New Roman" w:eastAsia="Times New Roman" w:hAnsi="Times New Roman" w:cs="Times New Roman"/>
          <w:bCs/>
          <w:iCs/>
          <w:color w:val="000000"/>
          <w:sz w:val="24"/>
          <w:szCs w:val="24"/>
          <w:lang w:val="pt-PT" w:eastAsia="pt-BR"/>
        </w:rPr>
        <w:t>GARCENSE</w:t>
      </w:r>
      <w:r w:rsidRPr="00AB3E74">
        <w:rPr>
          <w:rFonts w:ascii="Times New Roman" w:eastAsia="Times New Roman" w:hAnsi="Times New Roman" w:cs="Times New Roman"/>
          <w:bCs/>
          <w:color w:val="000000"/>
          <w:sz w:val="24"/>
          <w:szCs w:val="24"/>
          <w:lang w:val="pt-PT" w:eastAsia="pt-BR"/>
        </w:rPr>
        <w:t>”</w:t>
      </w:r>
      <w:r w:rsidRPr="00AB3E74">
        <w:rPr>
          <w:rFonts w:ascii="Times New Roman" w:eastAsia="Times New Roman" w:hAnsi="Times New Roman" w:cs="Times New Roman"/>
          <w:color w:val="000000"/>
          <w:sz w:val="24"/>
          <w:szCs w:val="24"/>
          <w:lang w:val="pt-PT" w:eastAsia="pt-BR"/>
        </w:rPr>
        <w:t>, a ser realizado no dia 09 de março de cada ano.</w:t>
      </w: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u w:val="single"/>
          <w:lang w:val="pt-PT" w:eastAsia="pt-BR"/>
        </w:rPr>
      </w:pPr>
      <w:r w:rsidRPr="00AB3E74">
        <w:rPr>
          <w:rFonts w:ascii="Times New Roman" w:eastAsia="Times New Roman" w:hAnsi="Times New Roman" w:cs="Times New Roman"/>
          <w:color w:val="000000"/>
          <w:sz w:val="24"/>
          <w:szCs w:val="24"/>
          <w:lang w:val="pt-PT" w:eastAsia="pt-BR"/>
        </w:rPr>
        <w:t>Art. 2º  O DIA MUNICIPAL DE DEFESA DAS PRERROGATIVAS DA ADVOCACIA </w:t>
      </w:r>
      <w:r w:rsidRPr="00AB3E74">
        <w:rPr>
          <w:rFonts w:ascii="Times New Roman" w:eastAsia="Times New Roman" w:hAnsi="Times New Roman" w:cs="Times New Roman"/>
          <w:bCs/>
          <w:iCs/>
          <w:color w:val="000000"/>
          <w:sz w:val="24"/>
          <w:szCs w:val="24"/>
          <w:lang w:val="pt-PT" w:eastAsia="pt-BR"/>
        </w:rPr>
        <w:t>GARCENSE</w:t>
      </w:r>
      <w:r w:rsidRPr="00AB3E74">
        <w:rPr>
          <w:rFonts w:ascii="Times New Roman" w:eastAsia="Times New Roman" w:hAnsi="Times New Roman" w:cs="Times New Roman"/>
          <w:color w:val="000000"/>
          <w:sz w:val="24"/>
          <w:szCs w:val="24"/>
          <w:lang w:val="pt-PT" w:eastAsia="pt-BR"/>
        </w:rPr>
        <w:t xml:space="preserve"> tem por objetivo homenagear a Advocacia local e marcar na história da cidade uma data de impacto na luta pela proteção das prerrogativas dos advogados </w:t>
      </w:r>
      <w:r w:rsidRPr="00AB3E74">
        <w:rPr>
          <w:rFonts w:ascii="Times New Roman" w:eastAsia="Times New Roman" w:hAnsi="Times New Roman" w:cs="Times New Roman"/>
          <w:bCs/>
          <w:iCs/>
          <w:color w:val="000000"/>
          <w:sz w:val="24"/>
          <w:szCs w:val="24"/>
          <w:lang w:val="pt-PT" w:eastAsia="pt-BR"/>
        </w:rPr>
        <w:t>garcenses</w:t>
      </w:r>
      <w:r w:rsidRPr="00AB3E74">
        <w:rPr>
          <w:rFonts w:ascii="Times New Roman" w:eastAsia="Times New Roman" w:hAnsi="Times New Roman" w:cs="Times New Roman"/>
          <w:color w:val="000000"/>
          <w:sz w:val="24"/>
          <w:szCs w:val="24"/>
          <w:lang w:val="pt-PT" w:eastAsia="pt-BR"/>
        </w:rPr>
        <w:t>, </w:t>
      </w:r>
      <w:r w:rsidRPr="00AB3E74">
        <w:rPr>
          <w:rFonts w:ascii="Times New Roman" w:eastAsia="Times New Roman" w:hAnsi="Times New Roman" w:cs="Times New Roman"/>
          <w:color w:val="000000"/>
          <w:sz w:val="24"/>
          <w:szCs w:val="24"/>
          <w:u w:val="single"/>
          <w:lang w:val="pt-PT" w:eastAsia="pt-BR"/>
        </w:rPr>
        <w:t>lembrando que esta data foi a instalação da 42ª Subseção da OAB-SP., Ordem dos Advogados do Brasil – São Paulo, em Garça.</w:t>
      </w: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val="pt-PT" w:eastAsia="pt-BR"/>
        </w:rPr>
      </w:pPr>
      <w:r w:rsidRPr="00AB3E74">
        <w:rPr>
          <w:rFonts w:ascii="Times New Roman" w:eastAsia="Times New Roman" w:hAnsi="Times New Roman" w:cs="Times New Roman"/>
          <w:color w:val="000000"/>
          <w:sz w:val="24"/>
          <w:szCs w:val="24"/>
          <w:lang w:val="pt-PT" w:eastAsia="pt-BR"/>
        </w:rPr>
        <w:t>Art. 3º A data a qual se referem os artigos anteriores será comemorada anualmente com reuniões, palestras, seminários e por meio de atividades específicas para lembrar o tema. </w:t>
      </w:r>
    </w:p>
    <w:p w:rsidR="00AB3E74" w:rsidRPr="00AB3E74" w:rsidRDefault="00AB3E74" w:rsidP="00AB3E74">
      <w:pPr>
        <w:shd w:val="clear" w:color="auto" w:fill="FFFFFF"/>
        <w:spacing w:after="324" w:line="357" w:lineRule="atLeast"/>
        <w:ind w:firstLine="1701"/>
        <w:jc w:val="both"/>
        <w:rPr>
          <w:rFonts w:ascii="Times New Roman" w:eastAsia="Times New Roman" w:hAnsi="Times New Roman" w:cs="Times New Roman"/>
          <w:color w:val="000000"/>
          <w:sz w:val="24"/>
          <w:szCs w:val="24"/>
          <w:lang w:eastAsia="pt-BR"/>
        </w:rPr>
      </w:pPr>
      <w:r w:rsidRPr="00AB3E74">
        <w:rPr>
          <w:rFonts w:ascii="Times New Roman" w:eastAsia="Times New Roman" w:hAnsi="Times New Roman" w:cs="Times New Roman"/>
          <w:color w:val="000000"/>
          <w:sz w:val="24"/>
          <w:szCs w:val="24"/>
          <w:lang w:val="pt-PT" w:eastAsia="pt-BR"/>
        </w:rPr>
        <w:t>Art. 4º Esta lei entra em vigor na data de sua publicação.</w:t>
      </w:r>
    </w:p>
    <w:p w:rsidR="00AB3E74" w:rsidRPr="00AB3E74" w:rsidRDefault="00AB3E74" w:rsidP="00AB3E74">
      <w:pPr>
        <w:shd w:val="clear" w:color="auto" w:fill="FFFFFF"/>
        <w:spacing w:after="324" w:line="357" w:lineRule="atLeast"/>
        <w:jc w:val="center"/>
        <w:rPr>
          <w:rFonts w:ascii="Times New Roman" w:eastAsia="Times New Roman" w:hAnsi="Times New Roman" w:cs="Times New Roman"/>
          <w:color w:val="000000"/>
          <w:sz w:val="24"/>
          <w:szCs w:val="24"/>
          <w:lang w:eastAsia="pt-BR"/>
        </w:rPr>
      </w:pPr>
      <w:r w:rsidRPr="00AB3E74">
        <w:rPr>
          <w:rFonts w:ascii="Times New Roman" w:eastAsia="Times New Roman" w:hAnsi="Times New Roman" w:cs="Times New Roman"/>
          <w:bCs/>
          <w:color w:val="000000"/>
          <w:sz w:val="24"/>
          <w:szCs w:val="24"/>
          <w:lang w:eastAsia="pt-BR"/>
        </w:rPr>
        <w:t>Garça, 24 de fevereiro de 2.014.</w:t>
      </w:r>
    </w:p>
    <w:p w:rsidR="00AB3E74" w:rsidRPr="00AB3E74" w:rsidRDefault="00AB3E74" w:rsidP="00AB3E74">
      <w:pPr>
        <w:shd w:val="clear" w:color="auto" w:fill="FFFFFF"/>
        <w:spacing w:after="324" w:line="357" w:lineRule="atLeast"/>
        <w:jc w:val="center"/>
        <w:rPr>
          <w:rFonts w:ascii="Times New Roman" w:eastAsia="Times New Roman" w:hAnsi="Times New Roman" w:cs="Times New Roman"/>
          <w:color w:val="000000"/>
          <w:sz w:val="24"/>
          <w:szCs w:val="24"/>
          <w:lang w:eastAsia="pt-BR"/>
        </w:rPr>
      </w:pPr>
    </w:p>
    <w:p w:rsidR="00AB3E74" w:rsidRDefault="00AB3E74" w:rsidP="00AB3E74">
      <w:pPr>
        <w:shd w:val="clear" w:color="auto" w:fill="FFFFFF"/>
        <w:spacing w:after="324" w:line="357" w:lineRule="atLeast"/>
        <w:jc w:val="center"/>
        <w:rPr>
          <w:rFonts w:ascii="Times New Roman" w:eastAsia="Times New Roman" w:hAnsi="Times New Roman" w:cs="Times New Roman"/>
          <w:b/>
          <w:bCs/>
          <w:color w:val="000000"/>
          <w:sz w:val="24"/>
          <w:szCs w:val="24"/>
          <w:lang w:eastAsia="pt-BR"/>
        </w:rPr>
      </w:pPr>
      <w:r w:rsidRPr="00AB3E74">
        <w:rPr>
          <w:rFonts w:ascii="Times New Roman" w:eastAsia="Times New Roman" w:hAnsi="Times New Roman" w:cs="Times New Roman"/>
          <w:b/>
          <w:bCs/>
          <w:color w:val="000000"/>
          <w:sz w:val="24"/>
          <w:szCs w:val="24"/>
          <w:lang w:eastAsia="pt-BR"/>
        </w:rPr>
        <w:t xml:space="preserve">JULIO MARCONDES DE </w:t>
      </w:r>
      <w:proofErr w:type="gramStart"/>
      <w:r w:rsidRPr="00AB3E74">
        <w:rPr>
          <w:rFonts w:ascii="Times New Roman" w:eastAsia="Times New Roman" w:hAnsi="Times New Roman" w:cs="Times New Roman"/>
          <w:b/>
          <w:bCs/>
          <w:color w:val="000000"/>
          <w:sz w:val="24"/>
          <w:szCs w:val="24"/>
          <w:lang w:eastAsia="pt-BR"/>
        </w:rPr>
        <w:t>MOURA FILHO</w:t>
      </w:r>
      <w:proofErr w:type="gramEnd"/>
    </w:p>
    <w:p w:rsidR="008D25EC" w:rsidRPr="008D25EC" w:rsidRDefault="00AB3E74" w:rsidP="00AB3E74">
      <w:pPr>
        <w:shd w:val="clear" w:color="auto" w:fill="FFFFFF"/>
        <w:spacing w:after="324" w:line="357" w:lineRule="atLeast"/>
        <w:jc w:val="center"/>
        <w:rPr>
          <w:rFonts w:ascii="Times New Roman" w:hAnsi="Times New Roman" w:cs="Times New Roman"/>
          <w:b/>
          <w:color w:val="000000"/>
          <w:sz w:val="24"/>
          <w:szCs w:val="24"/>
        </w:rPr>
      </w:pPr>
      <w:r w:rsidRPr="00AB3E74">
        <w:rPr>
          <w:rFonts w:ascii="Times New Roman" w:eastAsia="Times New Roman" w:hAnsi="Times New Roman" w:cs="Times New Roman"/>
          <w:b/>
          <w:bCs/>
          <w:color w:val="000000"/>
          <w:sz w:val="24"/>
          <w:szCs w:val="24"/>
          <w:lang w:eastAsia="pt-BR"/>
        </w:rPr>
        <w:t>VEREADOR</w:t>
      </w:r>
    </w:p>
    <w:p w:rsidR="00F22BF1" w:rsidRPr="00A62536" w:rsidRDefault="00F22BF1" w:rsidP="008D25EC">
      <w:pPr>
        <w:spacing w:after="120"/>
        <w:ind w:firstLine="1418"/>
        <w:jc w:val="both"/>
        <w:rPr>
          <w:rFonts w:ascii="Times New Roman" w:hAnsi="Times New Roman" w:cs="Times New Roman"/>
          <w:sz w:val="24"/>
          <w:szCs w:val="24"/>
        </w:rPr>
      </w:pPr>
    </w:p>
    <w:sectPr w:rsidR="00F22BF1" w:rsidRPr="00A62536" w:rsidSect="00A62536">
      <w:headerReference w:type="default" r:id="rId6"/>
      <w:foot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FFA" w:rsidRDefault="00784FFA" w:rsidP="00196FEE">
      <w:r>
        <w:separator/>
      </w:r>
    </w:p>
  </w:endnote>
  <w:endnote w:type="continuationSeparator" w:id="1">
    <w:p w:rsidR="00784FFA" w:rsidRDefault="00784FFA" w:rsidP="00196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EE" w:rsidRPr="00120F35" w:rsidRDefault="00196FEE" w:rsidP="00196FEE">
    <w:pPr>
      <w:pStyle w:val="Rodap"/>
      <w:pBdr>
        <w:top w:val="single" w:sz="4" w:space="1" w:color="auto"/>
      </w:pBdr>
      <w:jc w:val="center"/>
      <w:rPr>
        <w:sz w:val="20"/>
      </w:rPr>
    </w:pPr>
    <w:r w:rsidRPr="00120F35">
      <w:rPr>
        <w:sz w:val="20"/>
      </w:rPr>
      <w:t>Rua Barão do Rio Branco, 127/131 - Centro - CEP 17400-000 - Garça - SP</w:t>
    </w:r>
  </w:p>
  <w:p w:rsidR="00196FEE" w:rsidRPr="00120F35" w:rsidRDefault="00196FEE" w:rsidP="00196FEE">
    <w:pPr>
      <w:pStyle w:val="Rodap"/>
      <w:jc w:val="center"/>
      <w:rPr>
        <w:sz w:val="20"/>
      </w:rPr>
    </w:pPr>
    <w:r w:rsidRPr="00120F35">
      <w:rPr>
        <w:sz w:val="20"/>
      </w:rPr>
      <w:t>Telefone/Fax: (14) 3471-0950 / (14) 3471-1308</w:t>
    </w:r>
  </w:p>
  <w:p w:rsidR="00196FEE" w:rsidRPr="00F73D65" w:rsidRDefault="00196FEE" w:rsidP="00196FEE">
    <w:pPr>
      <w:pStyle w:val="Rodap"/>
      <w:jc w:val="center"/>
      <w:rPr>
        <w:sz w:val="20"/>
      </w:rPr>
    </w:pPr>
    <w:r w:rsidRPr="00F73D65">
      <w:rPr>
        <w:sz w:val="20"/>
      </w:rPr>
      <w:t>Site: www.cmgarca.sp.gov.br / email: camara@cmgarca.sp.gov.br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FFA" w:rsidRDefault="00784FFA" w:rsidP="00196FEE">
      <w:r>
        <w:separator/>
      </w:r>
    </w:p>
  </w:footnote>
  <w:footnote w:type="continuationSeparator" w:id="1">
    <w:p w:rsidR="00784FFA" w:rsidRDefault="00784FFA" w:rsidP="00196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EE" w:rsidRDefault="00196FEE" w:rsidP="00196FEE">
    <w:pPr>
      <w:pStyle w:val="Cabealho"/>
      <w:jc w:val="center"/>
    </w:pPr>
    <w:r>
      <w:rPr>
        <w:noProof/>
        <w:lang w:eastAsia="pt-BR"/>
      </w:rPr>
      <w:drawing>
        <wp:inline distT="0" distB="0" distL="0" distR="0">
          <wp:extent cx="600075" cy="723900"/>
          <wp:effectExtent l="19050" t="0" r="9525" b="0"/>
          <wp:docPr id="1" name="Imagem 0" descr="brasao1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1_copy.jpg"/>
                  <pic:cNvPicPr>
                    <a:picLocks noChangeAspect="1" noChangeArrowheads="1"/>
                  </pic:cNvPicPr>
                </pic:nvPicPr>
                <pic:blipFill>
                  <a:blip r:embed="rId1"/>
                  <a:srcRect l="11653" r="8356" b="5209"/>
                  <a:stretch>
                    <a:fillRect/>
                  </a:stretch>
                </pic:blipFill>
                <pic:spPr bwMode="auto">
                  <a:xfrm>
                    <a:off x="0" y="0"/>
                    <a:ext cx="600075" cy="723900"/>
                  </a:xfrm>
                  <a:prstGeom prst="rect">
                    <a:avLst/>
                  </a:prstGeom>
                  <a:noFill/>
                  <a:ln w="9525">
                    <a:noFill/>
                    <a:miter lim="800000"/>
                    <a:headEnd/>
                    <a:tailEnd/>
                  </a:ln>
                </pic:spPr>
              </pic:pic>
            </a:graphicData>
          </a:graphic>
        </wp:inline>
      </w:drawing>
    </w:r>
  </w:p>
  <w:p w:rsidR="00196FEE" w:rsidRPr="00F73D65" w:rsidRDefault="00196FEE" w:rsidP="00196FEE">
    <w:pPr>
      <w:pStyle w:val="Cabealho"/>
      <w:jc w:val="center"/>
      <w:rPr>
        <w:b/>
        <w:sz w:val="32"/>
        <w:szCs w:val="36"/>
      </w:rPr>
    </w:pPr>
    <w:r w:rsidRPr="00F73D65">
      <w:rPr>
        <w:b/>
        <w:sz w:val="32"/>
        <w:szCs w:val="36"/>
      </w:rPr>
      <w:t>CÂMARA MUNICIPAL DE GARÇA</w:t>
    </w:r>
  </w:p>
  <w:p w:rsidR="00196FEE" w:rsidRDefault="00196FEE" w:rsidP="00196FEE">
    <w:pPr>
      <w:pStyle w:val="Cabealho"/>
      <w:pBdr>
        <w:bottom w:val="single" w:sz="4" w:space="1" w:color="auto"/>
      </w:pBdr>
      <w:spacing w:after="240"/>
      <w:jc w:val="center"/>
    </w:pPr>
    <w:r w:rsidRPr="00F73D65">
      <w:t>ESTADO DE SÃO</w:t>
    </w:r>
    <w:r>
      <w:t xml:space="preserve">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62536"/>
    <w:rsid w:val="00054553"/>
    <w:rsid w:val="001775FD"/>
    <w:rsid w:val="00196FEE"/>
    <w:rsid w:val="003F4F20"/>
    <w:rsid w:val="00462673"/>
    <w:rsid w:val="00493201"/>
    <w:rsid w:val="004A1211"/>
    <w:rsid w:val="004D16C1"/>
    <w:rsid w:val="00510076"/>
    <w:rsid w:val="00676930"/>
    <w:rsid w:val="00684821"/>
    <w:rsid w:val="006F25DA"/>
    <w:rsid w:val="00784FFA"/>
    <w:rsid w:val="00892815"/>
    <w:rsid w:val="00895C2F"/>
    <w:rsid w:val="008A3F8B"/>
    <w:rsid w:val="008B519C"/>
    <w:rsid w:val="008D1B3A"/>
    <w:rsid w:val="008D25EC"/>
    <w:rsid w:val="009C6292"/>
    <w:rsid w:val="00A1054D"/>
    <w:rsid w:val="00A42E0F"/>
    <w:rsid w:val="00A62536"/>
    <w:rsid w:val="00A81205"/>
    <w:rsid w:val="00AB3E74"/>
    <w:rsid w:val="00BC7A43"/>
    <w:rsid w:val="00BF3A65"/>
    <w:rsid w:val="00C40E20"/>
    <w:rsid w:val="00C94ED7"/>
    <w:rsid w:val="00CC2AA6"/>
    <w:rsid w:val="00E9723E"/>
    <w:rsid w:val="00EC1CD2"/>
    <w:rsid w:val="00ED4C07"/>
    <w:rsid w:val="00F22BF1"/>
    <w:rsid w:val="00F65B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6FEE"/>
    <w:pPr>
      <w:tabs>
        <w:tab w:val="center" w:pos="4252"/>
        <w:tab w:val="right" w:pos="8504"/>
      </w:tabs>
    </w:pPr>
  </w:style>
  <w:style w:type="character" w:customStyle="1" w:styleId="CabealhoChar">
    <w:name w:val="Cabeçalho Char"/>
    <w:basedOn w:val="Fontepargpadro"/>
    <w:link w:val="Cabealho"/>
    <w:uiPriority w:val="99"/>
    <w:rsid w:val="00196FEE"/>
  </w:style>
  <w:style w:type="paragraph" w:styleId="Rodap">
    <w:name w:val="footer"/>
    <w:basedOn w:val="Normal"/>
    <w:link w:val="RodapChar"/>
    <w:uiPriority w:val="99"/>
    <w:unhideWhenUsed/>
    <w:rsid w:val="00196FEE"/>
    <w:pPr>
      <w:tabs>
        <w:tab w:val="center" w:pos="4252"/>
        <w:tab w:val="right" w:pos="8504"/>
      </w:tabs>
    </w:pPr>
  </w:style>
  <w:style w:type="character" w:customStyle="1" w:styleId="RodapChar">
    <w:name w:val="Rodapé Char"/>
    <w:basedOn w:val="Fontepargpadro"/>
    <w:link w:val="Rodap"/>
    <w:uiPriority w:val="99"/>
    <w:rsid w:val="00196FEE"/>
  </w:style>
  <w:style w:type="paragraph" w:styleId="Textodebalo">
    <w:name w:val="Balloon Text"/>
    <w:basedOn w:val="Normal"/>
    <w:link w:val="TextodebaloChar"/>
    <w:uiPriority w:val="99"/>
    <w:semiHidden/>
    <w:unhideWhenUsed/>
    <w:rsid w:val="00196FEE"/>
    <w:rPr>
      <w:rFonts w:ascii="Tahoma" w:hAnsi="Tahoma" w:cs="Tahoma"/>
      <w:sz w:val="16"/>
      <w:szCs w:val="16"/>
    </w:rPr>
  </w:style>
  <w:style w:type="character" w:customStyle="1" w:styleId="TextodebaloChar">
    <w:name w:val="Texto de balão Char"/>
    <w:basedOn w:val="Fontepargpadro"/>
    <w:link w:val="Textodebalo"/>
    <w:uiPriority w:val="99"/>
    <w:semiHidden/>
    <w:rsid w:val="00196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15279">
      <w:bodyDiv w:val="1"/>
      <w:marLeft w:val="0"/>
      <w:marRight w:val="0"/>
      <w:marTop w:val="0"/>
      <w:marBottom w:val="0"/>
      <w:divBdr>
        <w:top w:val="none" w:sz="0" w:space="0" w:color="auto"/>
        <w:left w:val="none" w:sz="0" w:space="0" w:color="auto"/>
        <w:bottom w:val="none" w:sz="0" w:space="0" w:color="auto"/>
        <w:right w:val="none" w:sz="0" w:space="0" w:color="auto"/>
      </w:divBdr>
    </w:div>
    <w:div w:id="6748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445</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Cortesia</cp:lastModifiedBy>
  <cp:revision>6</cp:revision>
  <cp:lastPrinted>2014-02-24T22:33:00Z</cp:lastPrinted>
  <dcterms:created xsi:type="dcterms:W3CDTF">2014-02-24T22:27:00Z</dcterms:created>
  <dcterms:modified xsi:type="dcterms:W3CDTF">2014-02-25T12:25:00Z</dcterms:modified>
</cp:coreProperties>
</file>