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92" w:rsidRPr="00DA41B8" w:rsidRDefault="00DA41B8" w:rsidP="00DA41B8">
      <w:pPr>
        <w:spacing w:line="240" w:lineRule="auto"/>
        <w:ind w:firstLine="0"/>
        <w:rPr>
          <w:rFonts w:ascii="Bookman Old Style" w:hAnsi="Bookman Old Style" w:cs="Times New Roman"/>
          <w:sz w:val="24"/>
          <w:szCs w:val="24"/>
        </w:rPr>
      </w:pPr>
      <w:r w:rsidRPr="00DA41B8">
        <w:rPr>
          <w:rFonts w:ascii="Bookman Old Style" w:hAnsi="Bookman Old Style" w:cs="Times New Roman"/>
          <w:sz w:val="24"/>
          <w:szCs w:val="24"/>
        </w:rPr>
        <w:t>Senhor Presidente,</w:t>
      </w:r>
    </w:p>
    <w:p w:rsidR="00DA41B8" w:rsidRPr="00DA41B8" w:rsidRDefault="00DA41B8" w:rsidP="00DA41B8">
      <w:pPr>
        <w:spacing w:line="240" w:lineRule="auto"/>
        <w:ind w:firstLine="0"/>
        <w:rPr>
          <w:rFonts w:ascii="Bookman Old Style" w:hAnsi="Bookman Old Style" w:cs="Times New Roman"/>
          <w:sz w:val="24"/>
          <w:szCs w:val="24"/>
        </w:rPr>
      </w:pPr>
      <w:r w:rsidRPr="00DA41B8">
        <w:rPr>
          <w:rFonts w:ascii="Bookman Old Style" w:hAnsi="Bookman Old Style" w:cs="Times New Roman"/>
          <w:sz w:val="24"/>
          <w:szCs w:val="24"/>
        </w:rPr>
        <w:t xml:space="preserve">Senhora Vereadora e </w:t>
      </w:r>
    </w:p>
    <w:p w:rsidR="00DA41B8" w:rsidRPr="00DA41B8" w:rsidRDefault="00DA41B8" w:rsidP="00DA41B8">
      <w:pPr>
        <w:spacing w:line="240" w:lineRule="auto"/>
        <w:ind w:firstLine="0"/>
        <w:rPr>
          <w:rFonts w:ascii="Bookman Old Style" w:hAnsi="Bookman Old Style" w:cs="Times New Roman"/>
          <w:sz w:val="24"/>
          <w:szCs w:val="24"/>
        </w:rPr>
      </w:pPr>
      <w:r w:rsidRPr="00DA41B8">
        <w:rPr>
          <w:rFonts w:ascii="Bookman Old Style" w:hAnsi="Bookman Old Style" w:cs="Times New Roman"/>
          <w:sz w:val="24"/>
          <w:szCs w:val="24"/>
        </w:rPr>
        <w:t>Senhores Vereadores:</w:t>
      </w:r>
    </w:p>
    <w:p w:rsidR="00683992" w:rsidRPr="00DA41B8" w:rsidRDefault="00683992" w:rsidP="00683992">
      <w:pPr>
        <w:rPr>
          <w:rFonts w:ascii="Bookman Old Style" w:hAnsi="Bookman Old Style" w:cs="Times New Roman"/>
          <w:sz w:val="24"/>
          <w:szCs w:val="24"/>
        </w:rPr>
      </w:pPr>
    </w:p>
    <w:p w:rsidR="00683992" w:rsidRPr="00DA41B8" w:rsidRDefault="00683992" w:rsidP="00683992">
      <w:pPr>
        <w:rPr>
          <w:rFonts w:ascii="Bookman Old Style" w:hAnsi="Bookman Old Style" w:cs="Times New Roman"/>
          <w:sz w:val="24"/>
          <w:szCs w:val="24"/>
        </w:rPr>
      </w:pPr>
    </w:p>
    <w:p w:rsidR="00DA41B8" w:rsidRPr="00DA41B8" w:rsidRDefault="00DA41B8" w:rsidP="00DA41B8">
      <w:pPr>
        <w:ind w:firstLine="1701"/>
        <w:rPr>
          <w:rFonts w:ascii="Bookman Old Style" w:hAnsi="Bookman Old Style"/>
          <w:color w:val="000000"/>
          <w:sz w:val="24"/>
          <w:szCs w:val="24"/>
        </w:rPr>
      </w:pPr>
      <w:r w:rsidRPr="00DA41B8">
        <w:rPr>
          <w:rFonts w:ascii="Bookman Old Style" w:hAnsi="Bookman Old Style"/>
          <w:color w:val="000000"/>
          <w:sz w:val="24"/>
          <w:szCs w:val="24"/>
        </w:rPr>
        <w:t>Justifico a presente propositura, considerando que estamos preocupados com os problemas relacionados ao meio ambiente em todo nosso município.</w:t>
      </w:r>
    </w:p>
    <w:p w:rsidR="00DA41B8" w:rsidRPr="00DA41B8" w:rsidRDefault="00DA41B8" w:rsidP="00DA41B8">
      <w:pPr>
        <w:ind w:firstLine="1701"/>
        <w:rPr>
          <w:rFonts w:ascii="Bookman Old Style" w:hAnsi="Bookman Old Style"/>
          <w:color w:val="000000"/>
          <w:sz w:val="24"/>
          <w:szCs w:val="24"/>
        </w:rPr>
      </w:pPr>
      <w:r w:rsidRPr="00DA41B8">
        <w:rPr>
          <w:rFonts w:ascii="Bookman Old Style" w:hAnsi="Bookman Old Style"/>
          <w:color w:val="000000"/>
          <w:sz w:val="24"/>
          <w:szCs w:val="24"/>
        </w:rPr>
        <w:t>Nós, vereadores, temos a obrigação legal de tomarmos algumas providências, defendendo com afinco o meio ambiente, pois já estamos lutando incessantemente em sua defesa e com esse novo dispositivo iremos engrossar essa luta, não só microorganismos, as aves, os peixes, o laser e o futuro de nossos filhos e netos.</w:t>
      </w:r>
    </w:p>
    <w:p w:rsidR="00DA41B8" w:rsidRPr="00DA41B8" w:rsidRDefault="00DA41B8" w:rsidP="00DA41B8">
      <w:pPr>
        <w:ind w:firstLine="1701"/>
        <w:rPr>
          <w:rFonts w:ascii="Bookman Old Style" w:hAnsi="Bookman Old Style"/>
          <w:color w:val="000000"/>
          <w:sz w:val="24"/>
          <w:szCs w:val="24"/>
        </w:rPr>
      </w:pPr>
      <w:r w:rsidRPr="00DA41B8">
        <w:rPr>
          <w:rFonts w:ascii="Bookman Old Style" w:hAnsi="Bookman Old Style"/>
          <w:color w:val="000000"/>
          <w:sz w:val="24"/>
          <w:szCs w:val="24"/>
        </w:rPr>
        <w:t xml:space="preserve">Competirá aos membros da Comissão designada, </w:t>
      </w:r>
      <w:proofErr w:type="gramStart"/>
      <w:r w:rsidRPr="00DA41B8">
        <w:rPr>
          <w:rFonts w:ascii="Bookman Old Style" w:hAnsi="Bookman Old Style"/>
          <w:color w:val="000000"/>
          <w:sz w:val="24"/>
          <w:szCs w:val="24"/>
        </w:rPr>
        <w:t>emitirem</w:t>
      </w:r>
      <w:proofErr w:type="gramEnd"/>
      <w:r w:rsidRPr="00DA41B8">
        <w:rPr>
          <w:rFonts w:ascii="Bookman Old Style" w:hAnsi="Bookman Old Style"/>
          <w:color w:val="000000"/>
          <w:sz w:val="24"/>
          <w:szCs w:val="24"/>
        </w:rPr>
        <w:t xml:space="preserve"> pareceres sobre todos os assuntos relacionados e exclusivos desta área, no âmbito municipal, acompanhando a aplicação da Lei Federal </w:t>
      </w:r>
      <w:hyperlink r:id="rId7" w:history="1">
        <w:r w:rsidRPr="00DA41B8">
          <w:rPr>
            <w:rFonts w:ascii="Bookman Old Style" w:hAnsi="Bookman Old Style"/>
            <w:color w:val="000000"/>
            <w:sz w:val="24"/>
            <w:szCs w:val="24"/>
          </w:rPr>
          <w:t>n.</w:t>
        </w:r>
        <w:r w:rsidRPr="00DA41B8">
          <w:rPr>
            <w:rStyle w:val="Forte"/>
            <w:rFonts w:ascii="Bookman Old Style" w:hAnsi="Bookman Old Style"/>
            <w:b w:val="0"/>
            <w:color w:val="000000"/>
            <w:sz w:val="24"/>
            <w:szCs w:val="24"/>
          </w:rPr>
          <w:t xml:space="preserve"> 6.938, de 31 de agosto de 1981</w:t>
        </w:r>
      </w:hyperlink>
      <w:r w:rsidRPr="00DA41B8">
        <w:rPr>
          <w:rFonts w:ascii="Bookman Old Style" w:hAnsi="Bookman Old Style"/>
          <w:color w:val="000000"/>
          <w:sz w:val="24"/>
          <w:szCs w:val="24"/>
        </w:rPr>
        <w:t>, que dispõe sobre a Política Nacional do Meio Ambiente, seus fins e mecanismos de formulação e aplicação, e dá outras providências.</w:t>
      </w:r>
    </w:p>
    <w:p w:rsidR="00DA41B8" w:rsidRPr="00DA41B8" w:rsidRDefault="00DA41B8" w:rsidP="00DA41B8">
      <w:pPr>
        <w:ind w:firstLine="1701"/>
        <w:rPr>
          <w:rFonts w:ascii="Bookman Old Style" w:hAnsi="Bookman Old Style"/>
          <w:color w:val="000000"/>
          <w:sz w:val="24"/>
          <w:szCs w:val="24"/>
        </w:rPr>
      </w:pPr>
      <w:r w:rsidRPr="00DA41B8">
        <w:rPr>
          <w:rFonts w:ascii="Bookman Old Style" w:hAnsi="Bookman Old Style"/>
          <w:color w:val="000000"/>
          <w:sz w:val="24"/>
          <w:szCs w:val="24"/>
        </w:rPr>
        <w:t>Justifico finalmente que a Comissão designada poderá trabalhar em conjunto com a Secretaria Municipal do Meio Ambiente, ajudando a Prefeitura Municipal de Garça no que de sua competência.</w:t>
      </w:r>
    </w:p>
    <w:p w:rsidR="00683992" w:rsidRPr="00DA41B8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</w:p>
    <w:p w:rsidR="00683992" w:rsidRPr="00DA41B8" w:rsidRDefault="00683992" w:rsidP="00683992">
      <w:pPr>
        <w:ind w:firstLine="2268"/>
        <w:rPr>
          <w:rFonts w:ascii="Bookman Old Style" w:hAnsi="Bookman Old Style" w:cs="Times New Roman"/>
          <w:sz w:val="24"/>
          <w:szCs w:val="24"/>
        </w:rPr>
      </w:pPr>
      <w:r w:rsidRPr="00DA41B8">
        <w:rPr>
          <w:rFonts w:ascii="Bookman Old Style" w:hAnsi="Bookman Old Style" w:cs="Times New Roman"/>
          <w:sz w:val="24"/>
          <w:szCs w:val="24"/>
        </w:rPr>
        <w:t>S. Sessões, 20 de maio de 2013.</w:t>
      </w:r>
    </w:p>
    <w:p w:rsidR="00683992" w:rsidRPr="00DA41B8" w:rsidRDefault="00683992" w:rsidP="00683992">
      <w:pPr>
        <w:ind w:firstLine="2268"/>
        <w:jc w:val="center"/>
        <w:rPr>
          <w:rFonts w:ascii="Bookman Old Style" w:hAnsi="Bookman Old Style" w:cs="Times New Roman"/>
          <w:sz w:val="24"/>
          <w:szCs w:val="24"/>
        </w:rPr>
      </w:pPr>
    </w:p>
    <w:p w:rsidR="00683992" w:rsidRPr="00DA41B8" w:rsidRDefault="00683992" w:rsidP="00683992">
      <w:pPr>
        <w:ind w:firstLine="2268"/>
        <w:jc w:val="center"/>
        <w:rPr>
          <w:rFonts w:ascii="Bookman Old Style" w:hAnsi="Bookman Old Style" w:cs="Times New Roman"/>
          <w:sz w:val="24"/>
          <w:szCs w:val="24"/>
        </w:rPr>
      </w:pPr>
    </w:p>
    <w:p w:rsidR="00683992" w:rsidRPr="00DA41B8" w:rsidRDefault="00683992" w:rsidP="00560C50">
      <w:pPr>
        <w:spacing w:line="240" w:lineRule="auto"/>
        <w:ind w:firstLine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A41B8">
        <w:rPr>
          <w:rFonts w:ascii="Bookman Old Style" w:hAnsi="Bookman Old Style" w:cs="Times New Roman"/>
          <w:b/>
          <w:sz w:val="24"/>
          <w:szCs w:val="24"/>
        </w:rPr>
        <w:t xml:space="preserve">Júlio Marcondes de </w:t>
      </w:r>
      <w:proofErr w:type="gramStart"/>
      <w:r w:rsidRPr="00DA41B8">
        <w:rPr>
          <w:rFonts w:ascii="Bookman Old Style" w:hAnsi="Bookman Old Style" w:cs="Times New Roman"/>
          <w:b/>
          <w:sz w:val="24"/>
          <w:szCs w:val="24"/>
        </w:rPr>
        <w:t>Moura Filho</w:t>
      </w:r>
      <w:proofErr w:type="gramEnd"/>
    </w:p>
    <w:p w:rsidR="00683992" w:rsidRPr="00DA41B8" w:rsidRDefault="00683992" w:rsidP="00560C50">
      <w:pPr>
        <w:spacing w:line="240" w:lineRule="auto"/>
        <w:ind w:firstLine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DA41B8">
        <w:rPr>
          <w:rFonts w:ascii="Bookman Old Style" w:hAnsi="Bookman Old Style" w:cs="Times New Roman"/>
          <w:b/>
          <w:sz w:val="24"/>
          <w:szCs w:val="24"/>
        </w:rPr>
        <w:t>Vereador</w:t>
      </w:r>
    </w:p>
    <w:p w:rsidR="006027CF" w:rsidRPr="00DA41B8" w:rsidRDefault="006027CF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B60F21" w:rsidRPr="00DA41B8" w:rsidRDefault="00B60F21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B60F21" w:rsidRPr="00DA41B8" w:rsidRDefault="00B60F21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60C50" w:rsidRPr="00DA41B8" w:rsidRDefault="00560C50" w:rsidP="003403A0">
      <w:pPr>
        <w:ind w:firstLine="0"/>
        <w:rPr>
          <w:rFonts w:ascii="Bookman Old Style" w:hAnsi="Bookman Old Style" w:cs="Arial"/>
          <w:sz w:val="24"/>
          <w:szCs w:val="24"/>
        </w:rPr>
      </w:pPr>
    </w:p>
    <w:p w:rsidR="00574BCC" w:rsidRPr="00560C50" w:rsidRDefault="0050547F" w:rsidP="00BC00F3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24"/>
          <w:szCs w:val="24"/>
        </w:rPr>
      </w:pPr>
      <w:r w:rsidRPr="00560C50">
        <w:rPr>
          <w:rFonts w:ascii="Bookman Old Style" w:hAnsi="Bookman Old Style" w:cs="Arial"/>
          <w:b/>
          <w:sz w:val="24"/>
          <w:szCs w:val="24"/>
        </w:rPr>
        <w:lastRenderedPageBreak/>
        <w:t xml:space="preserve">PROJETO DE </w:t>
      </w:r>
      <w:r w:rsidR="0053504A" w:rsidRPr="00560C50">
        <w:rPr>
          <w:rFonts w:ascii="Bookman Old Style" w:hAnsi="Bookman Old Style" w:cs="Arial"/>
          <w:b/>
          <w:sz w:val="24"/>
          <w:szCs w:val="24"/>
        </w:rPr>
        <w:t>RESOLUÇÃO</w:t>
      </w:r>
      <w:r w:rsidRPr="00560C50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683992" w:rsidRPr="00560C50">
        <w:rPr>
          <w:rFonts w:ascii="Bookman Old Style" w:hAnsi="Bookman Old Style" w:cs="Arial"/>
          <w:b/>
          <w:sz w:val="24"/>
          <w:szCs w:val="24"/>
        </w:rPr>
        <w:t>00</w:t>
      </w:r>
      <w:r w:rsidR="00E715CC">
        <w:rPr>
          <w:rFonts w:ascii="Bookman Old Style" w:hAnsi="Bookman Old Style" w:cs="Arial"/>
          <w:b/>
          <w:sz w:val="24"/>
          <w:szCs w:val="24"/>
        </w:rPr>
        <w:t>9</w:t>
      </w:r>
      <w:r w:rsidRPr="00560C50">
        <w:rPr>
          <w:rFonts w:ascii="Bookman Old Style" w:hAnsi="Bookman Old Style" w:cs="Arial"/>
          <w:b/>
          <w:sz w:val="24"/>
          <w:szCs w:val="24"/>
        </w:rPr>
        <w:t>/2013</w:t>
      </w:r>
    </w:p>
    <w:p w:rsidR="00FA1444" w:rsidRPr="00DA41B8" w:rsidRDefault="00FA1444" w:rsidP="00DA41B8">
      <w:pPr>
        <w:spacing w:line="240" w:lineRule="auto"/>
        <w:ind w:firstLine="0"/>
        <w:jc w:val="right"/>
        <w:rPr>
          <w:rFonts w:ascii="Bookman Old Style" w:hAnsi="Bookman Old Style" w:cs="Arial"/>
          <w:sz w:val="20"/>
          <w:szCs w:val="20"/>
        </w:rPr>
      </w:pPr>
    </w:p>
    <w:p w:rsidR="0050547F" w:rsidRPr="00DA41B8" w:rsidRDefault="00BC00F3" w:rsidP="00DA41B8">
      <w:pPr>
        <w:spacing w:line="240" w:lineRule="auto"/>
        <w:ind w:firstLine="0"/>
        <w:jc w:val="right"/>
        <w:rPr>
          <w:rFonts w:ascii="Bookman Old Style" w:hAnsi="Bookman Old Style" w:cs="Arial"/>
          <w:sz w:val="20"/>
          <w:szCs w:val="20"/>
        </w:rPr>
      </w:pPr>
      <w:r w:rsidRPr="00DA41B8">
        <w:rPr>
          <w:rFonts w:ascii="Bookman Old Style" w:hAnsi="Bookman Old Style" w:cs="Arial"/>
          <w:sz w:val="20"/>
          <w:szCs w:val="20"/>
        </w:rPr>
        <w:t>A Câmara Municipal de Garça aprova a seguinte Resolução:</w:t>
      </w:r>
    </w:p>
    <w:p w:rsidR="00BC00F3" w:rsidRPr="00DA41B8" w:rsidRDefault="00BC00F3" w:rsidP="00DA41B8">
      <w:pPr>
        <w:spacing w:line="240" w:lineRule="auto"/>
        <w:ind w:firstLine="0"/>
        <w:jc w:val="right"/>
        <w:rPr>
          <w:rFonts w:ascii="Bookman Old Style" w:hAnsi="Bookman Old Style" w:cs="Arial"/>
          <w:sz w:val="20"/>
          <w:szCs w:val="20"/>
        </w:rPr>
      </w:pPr>
    </w:p>
    <w:p w:rsidR="00DA41B8" w:rsidRPr="00DA41B8" w:rsidRDefault="00DA41B8" w:rsidP="00DA41B8">
      <w:pPr>
        <w:spacing w:line="240" w:lineRule="auto"/>
        <w:ind w:firstLine="0"/>
        <w:rPr>
          <w:rFonts w:ascii="Bookman Old Style" w:hAnsi="Bookman Old Style"/>
          <w:b/>
          <w:i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i/>
          <w:color w:val="000000"/>
          <w:sz w:val="20"/>
          <w:szCs w:val="20"/>
          <w:shd w:val="clear" w:color="auto" w:fill="FFFFFF"/>
        </w:rPr>
        <w:t>ALTERA O REGIMENTO INTERNO DA CÂMARA MUNICIPAL DE GARÇA, INCLUINDO NA</w:t>
      </w:r>
      <w:r w:rsidRPr="00DA41B8">
        <w:rPr>
          <w:rFonts w:ascii="Bookman Old Style" w:eastAsia="Times New Roman" w:hAnsi="Bookman Old Style"/>
          <w:b/>
          <w:i/>
          <w:color w:val="000000"/>
          <w:sz w:val="20"/>
          <w:szCs w:val="20"/>
          <w:lang w:eastAsia="pt-BR"/>
        </w:rPr>
        <w:t xml:space="preserve"> COMISSÃO DE PLANEJAMENTO, USO, OCUPAÇÃO E PARCELAMENTO DO SOLO, A DISPOSITIVO QUE REZA SOBRE A</w:t>
      </w:r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 xml:space="preserve"> </w:t>
      </w:r>
      <w:r w:rsidRPr="00DA41B8">
        <w:rPr>
          <w:rFonts w:ascii="Bookman Old Style" w:hAnsi="Bookman Old Style"/>
          <w:b/>
          <w:i/>
          <w:color w:val="000000"/>
          <w:sz w:val="20"/>
          <w:szCs w:val="20"/>
        </w:rPr>
        <w:t>PROTEÇÃO E DEFESA DO MEIO AMBIENTE.</w:t>
      </w:r>
    </w:p>
    <w:p w:rsidR="00DA41B8" w:rsidRPr="00DA41B8" w:rsidRDefault="00DA41B8" w:rsidP="00DA41B8">
      <w:pPr>
        <w:spacing w:line="240" w:lineRule="auto"/>
        <w:ind w:left="3969"/>
        <w:rPr>
          <w:rFonts w:ascii="Bookman Old Style" w:hAnsi="Bookman Old Style"/>
          <w:i/>
          <w:color w:val="000000"/>
          <w:sz w:val="20"/>
          <w:szCs w:val="20"/>
        </w:rPr>
      </w:pPr>
    </w:p>
    <w:p w:rsidR="00DA41B8" w:rsidRPr="00DA41B8" w:rsidRDefault="00DA41B8" w:rsidP="00DA41B8">
      <w:pPr>
        <w:spacing w:line="240" w:lineRule="auto"/>
        <w:ind w:firstLine="2268"/>
        <w:rPr>
          <w:rFonts w:ascii="Bookman Old Style" w:hAnsi="Bookman Old Style"/>
          <w:bCs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color w:val="000000"/>
          <w:sz w:val="20"/>
          <w:szCs w:val="20"/>
        </w:rPr>
        <w:t xml:space="preserve">Art. 1º - </w:t>
      </w:r>
      <w:r w:rsidRPr="00DA41B8">
        <w:rPr>
          <w:rFonts w:ascii="Bookman Old Style" w:hAnsi="Bookman Old Style"/>
          <w:bCs/>
          <w:color w:val="000000"/>
          <w:sz w:val="20"/>
          <w:szCs w:val="20"/>
        </w:rPr>
        <w:t>O Inciso IV do art. 76 da Resolução 265/92 passa a vigorar com a seguinte redação:</w:t>
      </w:r>
    </w:p>
    <w:p w:rsidR="00DA41B8" w:rsidRPr="00DA41B8" w:rsidRDefault="00DA41B8" w:rsidP="00DA41B8">
      <w:pPr>
        <w:spacing w:line="240" w:lineRule="auto"/>
        <w:rPr>
          <w:rFonts w:ascii="Bookman Old Style" w:hAnsi="Bookman Old Style"/>
          <w:bCs/>
          <w:color w:val="000000"/>
          <w:sz w:val="20"/>
          <w:szCs w:val="20"/>
        </w:rPr>
      </w:pP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hAnsi="Bookman Old Style"/>
          <w:b/>
          <w:bCs/>
          <w:i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>‘Art. 76.</w:t>
      </w: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hAnsi="Bookman Old Style"/>
          <w:b/>
          <w:bCs/>
          <w:i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>[...]</w:t>
      </w: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eastAsia="Times New Roman" w:hAnsi="Bookman Old Style"/>
          <w:b/>
          <w:i/>
          <w:color w:val="000000"/>
          <w:sz w:val="20"/>
          <w:szCs w:val="20"/>
          <w:lang w:eastAsia="pt-BR"/>
        </w:rPr>
      </w:pPr>
      <w:r w:rsidRPr="00DA41B8">
        <w:rPr>
          <w:rFonts w:ascii="Bookman Old Style" w:eastAsia="Times New Roman" w:hAnsi="Bookman Old Style"/>
          <w:b/>
          <w:i/>
          <w:color w:val="000000"/>
          <w:sz w:val="20"/>
          <w:szCs w:val="20"/>
          <w:lang w:eastAsia="pt-BR"/>
        </w:rPr>
        <w:t>IV - Da Comissão de Planejamento, Uso, Ocupação e Parcelamento do Solo:</w:t>
      </w: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hAnsi="Bookman Old Style"/>
          <w:b/>
          <w:bCs/>
          <w:i/>
          <w:color w:val="000000"/>
          <w:sz w:val="20"/>
          <w:szCs w:val="20"/>
        </w:rPr>
      </w:pPr>
      <w:proofErr w:type="gramStart"/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>a</w:t>
      </w:r>
      <w:proofErr w:type="gramEnd"/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>)</w:t>
      </w: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hAnsi="Bookman Old Style"/>
          <w:b/>
          <w:bCs/>
          <w:i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>[...]</w:t>
      </w:r>
    </w:p>
    <w:p w:rsidR="00DA41B8" w:rsidRPr="00DA41B8" w:rsidRDefault="00DA41B8" w:rsidP="00DA41B8">
      <w:pPr>
        <w:spacing w:line="240" w:lineRule="auto"/>
        <w:ind w:left="2268" w:firstLine="0"/>
        <w:rPr>
          <w:rFonts w:ascii="Bookman Old Style" w:hAnsi="Bookman Old Style"/>
          <w:b/>
          <w:i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i/>
          <w:color w:val="000000"/>
          <w:sz w:val="20"/>
          <w:szCs w:val="20"/>
        </w:rPr>
        <w:t xml:space="preserve">b) Da </w:t>
      </w:r>
      <w:r w:rsidRPr="00DA41B8">
        <w:rPr>
          <w:rFonts w:ascii="Bookman Old Style" w:hAnsi="Bookman Old Style"/>
          <w:b/>
          <w:i/>
          <w:color w:val="000000"/>
          <w:sz w:val="20"/>
          <w:szCs w:val="20"/>
        </w:rPr>
        <w:t xml:space="preserve">Proteção e Defesa do Meio Ambiente: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I) acompanhar a aplicação da Lei Federal </w:t>
      </w:r>
      <w:hyperlink r:id="rId8" w:history="1">
        <w:r w:rsidRPr="00DA41B8">
          <w:rPr>
            <w:rFonts w:cs="Times New Roman"/>
            <w:b/>
            <w:i/>
            <w:sz w:val="20"/>
            <w:szCs w:val="20"/>
          </w:rPr>
          <w:t>n.</w:t>
        </w:r>
        <w:r w:rsidRPr="00DA41B8">
          <w:rPr>
            <w:rStyle w:val="Forte"/>
            <w:rFonts w:cs="Times New Roman"/>
            <w:b w:val="0"/>
            <w:i/>
            <w:sz w:val="20"/>
            <w:szCs w:val="20"/>
          </w:rPr>
          <w:t xml:space="preserve"> 6.938, de 31 de agosto de 1981</w:t>
        </w:r>
      </w:hyperlink>
      <w:r w:rsidRPr="00DA41B8">
        <w:rPr>
          <w:rFonts w:cs="Times New Roman"/>
          <w:b/>
          <w:i/>
          <w:sz w:val="20"/>
          <w:szCs w:val="20"/>
        </w:rPr>
        <w:t>;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proofErr w:type="gramStart"/>
      <w:r w:rsidRPr="00DA41B8">
        <w:rPr>
          <w:rFonts w:cs="Times New Roman"/>
          <w:b/>
          <w:i/>
          <w:sz w:val="20"/>
          <w:szCs w:val="20"/>
        </w:rPr>
        <w:t>II)</w:t>
      </w:r>
      <w:proofErr w:type="gramEnd"/>
      <w:r w:rsidRPr="00DA41B8">
        <w:rPr>
          <w:rFonts w:cs="Times New Roman"/>
          <w:b/>
          <w:i/>
          <w:sz w:val="20"/>
          <w:szCs w:val="20"/>
        </w:rPr>
        <w:t xml:space="preserve"> assegurar o efetivo cumprimento das normas constitucionais e/ou infraconstitucionais, bem como das normas internacionais chanceladas pelo Governo Federal;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III) promover no âmbito legislativo estudos, pesquisas e a discussão das leis protetivas ao meio ambiente e dos sistemas de garantia de direitos com o apoio dos grupos e organizações voltadas a preservação do mesmo;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IV) receber representações que contenham denúncias de violação e crime ao meio ambiente no âmbito do município, apurar sua procedência e encaminhá-las às autoridades para providências;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V) fiscalizar e </w:t>
      </w:r>
      <w:proofErr w:type="gramStart"/>
      <w:r w:rsidRPr="00DA41B8">
        <w:rPr>
          <w:rFonts w:cs="Times New Roman"/>
          <w:b/>
          <w:i/>
          <w:sz w:val="20"/>
          <w:szCs w:val="20"/>
        </w:rPr>
        <w:t>implementar</w:t>
      </w:r>
      <w:proofErr w:type="gramEnd"/>
      <w:r w:rsidRPr="00DA41B8">
        <w:rPr>
          <w:rFonts w:cs="Times New Roman"/>
          <w:b/>
          <w:i/>
          <w:sz w:val="20"/>
          <w:szCs w:val="20"/>
        </w:rPr>
        <w:t xml:space="preserve">, no âmbito municipal, programas governamentais ou não governamentais relativos à proteção do meio ambiente;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proofErr w:type="gramStart"/>
      <w:r w:rsidRPr="00DA41B8">
        <w:rPr>
          <w:rFonts w:cs="Times New Roman"/>
          <w:b/>
          <w:i/>
          <w:sz w:val="20"/>
          <w:szCs w:val="20"/>
        </w:rPr>
        <w:t>VI)</w:t>
      </w:r>
      <w:proofErr w:type="gramEnd"/>
      <w:r w:rsidRPr="00DA41B8">
        <w:rPr>
          <w:rFonts w:cs="Times New Roman"/>
          <w:b/>
          <w:i/>
          <w:sz w:val="20"/>
          <w:szCs w:val="20"/>
        </w:rPr>
        <w:t xml:space="preserve"> o controle, a normatização e a fiscalização de todo que se relaciona ao meio ambiente;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VII) defender as políticas públicas comprometidas com a defesa do meio ambiente;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proofErr w:type="gramStart"/>
      <w:r w:rsidRPr="00DA41B8">
        <w:rPr>
          <w:rFonts w:cs="Times New Roman"/>
          <w:b/>
          <w:i/>
          <w:sz w:val="20"/>
          <w:szCs w:val="20"/>
        </w:rPr>
        <w:t>VIII)</w:t>
      </w:r>
      <w:proofErr w:type="gramEnd"/>
      <w:r w:rsidRPr="00DA41B8">
        <w:rPr>
          <w:rFonts w:cs="Times New Roman"/>
          <w:b/>
          <w:i/>
          <w:sz w:val="20"/>
          <w:szCs w:val="20"/>
        </w:rPr>
        <w:t xml:space="preserve"> promover palestras de apoio para o combate aos crimes contra o meio ambiente; </w:t>
      </w:r>
    </w:p>
    <w:p w:rsidR="00DA41B8" w:rsidRPr="00DA41B8" w:rsidRDefault="00DA41B8" w:rsidP="00DA41B8">
      <w:pPr>
        <w:pStyle w:val="Default0"/>
        <w:ind w:left="2268"/>
        <w:jc w:val="both"/>
        <w:rPr>
          <w:rFonts w:cs="Times New Roman"/>
          <w:b/>
          <w:i/>
          <w:sz w:val="20"/>
          <w:szCs w:val="20"/>
        </w:rPr>
      </w:pPr>
      <w:r w:rsidRPr="00DA41B8">
        <w:rPr>
          <w:rFonts w:cs="Times New Roman"/>
          <w:b/>
          <w:i/>
          <w:sz w:val="20"/>
          <w:szCs w:val="20"/>
        </w:rPr>
        <w:t xml:space="preserve">IX) emitir parecer em projetos pertinentes às questões relativas ao meio </w:t>
      </w:r>
      <w:proofErr w:type="gramStart"/>
      <w:r w:rsidRPr="00DA41B8">
        <w:rPr>
          <w:rFonts w:cs="Times New Roman"/>
          <w:b/>
          <w:i/>
          <w:sz w:val="20"/>
          <w:szCs w:val="20"/>
        </w:rPr>
        <w:t>ambiente.</w:t>
      </w:r>
      <w:proofErr w:type="gramEnd"/>
      <w:r w:rsidRPr="00DA41B8">
        <w:rPr>
          <w:rFonts w:cs="Times New Roman"/>
          <w:b/>
          <w:i/>
          <w:sz w:val="20"/>
          <w:szCs w:val="20"/>
        </w:rPr>
        <w:t>’</w:t>
      </w:r>
    </w:p>
    <w:p w:rsidR="00DA41B8" w:rsidRPr="00DA41B8" w:rsidRDefault="00DA41B8" w:rsidP="00DA41B8">
      <w:pPr>
        <w:pStyle w:val="ecxmsoheader"/>
        <w:shd w:val="clear" w:color="auto" w:fill="FFFFFF"/>
        <w:spacing w:before="0" w:beforeAutospacing="0" w:after="0" w:afterAutospacing="0"/>
        <w:ind w:firstLine="1701"/>
        <w:jc w:val="both"/>
        <w:rPr>
          <w:rFonts w:ascii="Bookman Old Style" w:hAnsi="Bookman Old Style"/>
          <w:bCs/>
          <w:color w:val="000000"/>
          <w:sz w:val="20"/>
          <w:szCs w:val="20"/>
        </w:rPr>
      </w:pPr>
    </w:p>
    <w:p w:rsidR="00DA41B8" w:rsidRPr="00DA41B8" w:rsidRDefault="00DA41B8" w:rsidP="00DA41B8">
      <w:pPr>
        <w:pStyle w:val="ecxmsoheader"/>
        <w:shd w:val="clear" w:color="auto" w:fill="FFFFFF"/>
        <w:spacing w:before="0" w:beforeAutospacing="0" w:after="0" w:afterAutospacing="0"/>
        <w:ind w:firstLine="2268"/>
        <w:jc w:val="both"/>
        <w:rPr>
          <w:rFonts w:ascii="Bookman Old Style" w:hAnsi="Bookman Old Style"/>
          <w:color w:val="000000"/>
          <w:sz w:val="20"/>
          <w:szCs w:val="20"/>
        </w:rPr>
      </w:pPr>
      <w:r w:rsidRPr="00DA41B8">
        <w:rPr>
          <w:rFonts w:ascii="Bookman Old Style" w:hAnsi="Bookman Old Style"/>
          <w:b/>
          <w:bCs/>
          <w:color w:val="000000"/>
          <w:sz w:val="20"/>
          <w:szCs w:val="20"/>
        </w:rPr>
        <w:t>Art. 2º -</w:t>
      </w:r>
      <w:r w:rsidRPr="00DA41B8">
        <w:rPr>
          <w:rStyle w:val="apple-converted-space"/>
          <w:rFonts w:ascii="Bookman Old Style" w:hAnsi="Bookman Old Style"/>
          <w:b/>
          <w:color w:val="000000"/>
          <w:sz w:val="20"/>
          <w:szCs w:val="20"/>
        </w:rPr>
        <w:t> </w:t>
      </w:r>
      <w:r w:rsidRPr="00DA41B8">
        <w:rPr>
          <w:rFonts w:ascii="Bookman Old Style" w:hAnsi="Bookman Old Style"/>
          <w:color w:val="000000"/>
          <w:sz w:val="20"/>
          <w:szCs w:val="20"/>
        </w:rPr>
        <w:t>Esta Resolução entra em vigor na data de sua publicação.</w:t>
      </w:r>
    </w:p>
    <w:p w:rsidR="0050547F" w:rsidRPr="00DA41B8" w:rsidRDefault="0050547F" w:rsidP="00DA41B8">
      <w:pPr>
        <w:spacing w:line="240" w:lineRule="auto"/>
        <w:ind w:firstLine="0"/>
        <w:rPr>
          <w:rFonts w:ascii="Bookman Old Style" w:hAnsi="Bookman Old Style" w:cs="Arial"/>
          <w:sz w:val="20"/>
          <w:szCs w:val="20"/>
        </w:rPr>
      </w:pPr>
    </w:p>
    <w:p w:rsidR="0050547F" w:rsidRPr="00DA41B8" w:rsidRDefault="0050547F" w:rsidP="00DA41B8">
      <w:pPr>
        <w:spacing w:line="240" w:lineRule="auto"/>
        <w:ind w:firstLine="0"/>
        <w:jc w:val="center"/>
        <w:rPr>
          <w:rFonts w:ascii="Bookman Old Style" w:hAnsi="Bookman Old Style" w:cs="Arial"/>
          <w:sz w:val="20"/>
          <w:szCs w:val="20"/>
        </w:rPr>
      </w:pPr>
      <w:r w:rsidRPr="00DA41B8">
        <w:rPr>
          <w:rFonts w:ascii="Bookman Old Style" w:hAnsi="Bookman Old Style" w:cs="Arial"/>
          <w:sz w:val="20"/>
          <w:szCs w:val="20"/>
        </w:rPr>
        <w:t xml:space="preserve">S. Sessões, </w:t>
      </w:r>
      <w:r w:rsidR="00560C50" w:rsidRPr="00DA41B8">
        <w:rPr>
          <w:rFonts w:ascii="Bookman Old Style" w:hAnsi="Bookman Old Style" w:cs="Arial"/>
          <w:sz w:val="20"/>
          <w:szCs w:val="20"/>
        </w:rPr>
        <w:t>20</w:t>
      </w:r>
      <w:r w:rsidRPr="00DA41B8">
        <w:rPr>
          <w:rFonts w:ascii="Bookman Old Style" w:hAnsi="Bookman Old Style" w:cs="Arial"/>
          <w:sz w:val="20"/>
          <w:szCs w:val="20"/>
        </w:rPr>
        <w:t xml:space="preserve"> de </w:t>
      </w:r>
      <w:r w:rsidR="00560C50" w:rsidRPr="00DA41B8">
        <w:rPr>
          <w:rFonts w:ascii="Bookman Old Style" w:hAnsi="Bookman Old Style" w:cs="Arial"/>
          <w:sz w:val="20"/>
          <w:szCs w:val="20"/>
        </w:rPr>
        <w:t>maio</w:t>
      </w:r>
      <w:r w:rsidRPr="00DA41B8">
        <w:rPr>
          <w:rFonts w:ascii="Bookman Old Style" w:hAnsi="Bookman Old Style" w:cs="Arial"/>
          <w:sz w:val="20"/>
          <w:szCs w:val="20"/>
        </w:rPr>
        <w:t xml:space="preserve"> de 2013.</w:t>
      </w:r>
    </w:p>
    <w:p w:rsidR="00227196" w:rsidRPr="00DA41B8" w:rsidRDefault="00227196" w:rsidP="00DA41B8">
      <w:pPr>
        <w:spacing w:line="240" w:lineRule="auto"/>
        <w:ind w:firstLine="0"/>
        <w:rPr>
          <w:rFonts w:ascii="Bookman Old Style" w:hAnsi="Bookman Old Style" w:cs="Arial"/>
          <w:sz w:val="20"/>
          <w:szCs w:val="20"/>
        </w:rPr>
      </w:pPr>
    </w:p>
    <w:p w:rsidR="00B60F21" w:rsidRPr="00DA41B8" w:rsidRDefault="00B60F21" w:rsidP="00DA41B8">
      <w:pPr>
        <w:spacing w:line="240" w:lineRule="auto"/>
        <w:ind w:firstLine="0"/>
        <w:rPr>
          <w:rFonts w:ascii="Bookman Old Style" w:hAnsi="Bookman Old Style" w:cs="Arial"/>
          <w:sz w:val="20"/>
          <w:szCs w:val="20"/>
        </w:rPr>
      </w:pPr>
    </w:p>
    <w:p w:rsidR="0050547F" w:rsidRPr="00DA41B8" w:rsidRDefault="0050547F" w:rsidP="00DA41B8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DA41B8">
        <w:rPr>
          <w:rFonts w:ascii="Bookman Old Style" w:hAnsi="Bookman Old Style" w:cs="Arial"/>
          <w:b/>
          <w:sz w:val="20"/>
          <w:szCs w:val="20"/>
        </w:rPr>
        <w:t xml:space="preserve">JÚLIO MARCONDES DE </w:t>
      </w:r>
      <w:proofErr w:type="gramStart"/>
      <w:r w:rsidRPr="00DA41B8">
        <w:rPr>
          <w:rFonts w:ascii="Bookman Old Style" w:hAnsi="Bookman Old Style" w:cs="Arial"/>
          <w:b/>
          <w:sz w:val="20"/>
          <w:szCs w:val="20"/>
        </w:rPr>
        <w:t>MOURA FILHO</w:t>
      </w:r>
      <w:proofErr w:type="gramEnd"/>
    </w:p>
    <w:p w:rsidR="0050547F" w:rsidRPr="00DA41B8" w:rsidRDefault="0050547F" w:rsidP="00DA41B8">
      <w:pPr>
        <w:spacing w:line="240" w:lineRule="auto"/>
        <w:ind w:firstLine="0"/>
        <w:jc w:val="center"/>
        <w:rPr>
          <w:rFonts w:ascii="Bookman Old Style" w:hAnsi="Bookman Old Style" w:cs="Arial"/>
          <w:b/>
          <w:sz w:val="20"/>
          <w:szCs w:val="20"/>
        </w:rPr>
      </w:pPr>
      <w:r w:rsidRPr="00DA41B8">
        <w:rPr>
          <w:rFonts w:ascii="Bookman Old Style" w:hAnsi="Bookman Old Style" w:cs="Arial"/>
          <w:b/>
          <w:sz w:val="20"/>
          <w:szCs w:val="20"/>
        </w:rPr>
        <w:t>VEREADOR</w:t>
      </w:r>
    </w:p>
    <w:sectPr w:rsidR="0050547F" w:rsidRPr="00DA41B8" w:rsidSect="008C412F">
      <w:headerReference w:type="default" r:id="rId9"/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F1F" w:rsidRDefault="00AF4F1F" w:rsidP="00AF4F1F">
      <w:pPr>
        <w:spacing w:line="240" w:lineRule="auto"/>
      </w:pPr>
      <w:r>
        <w:separator/>
      </w:r>
    </w:p>
  </w:endnote>
  <w:endnote w:type="continuationSeparator" w:id="1">
    <w:p w:rsidR="00AF4F1F" w:rsidRDefault="00AF4F1F" w:rsidP="00AF4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F1F" w:rsidRDefault="00AF4F1F" w:rsidP="00AF4F1F">
      <w:pPr>
        <w:spacing w:line="240" w:lineRule="auto"/>
      </w:pPr>
      <w:r>
        <w:separator/>
      </w:r>
    </w:p>
  </w:footnote>
  <w:footnote w:type="continuationSeparator" w:id="1">
    <w:p w:rsidR="00AF4F1F" w:rsidRDefault="00AF4F1F" w:rsidP="00AF4F1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F1F" w:rsidRDefault="00AF4F1F" w:rsidP="00AF4F1F">
    <w:pPr>
      <w:pStyle w:val="Cabealho"/>
      <w:ind w:left="720"/>
      <w:jc w:val="center"/>
      <w:rPr>
        <w:rFonts w:ascii="Monotype Corsiva" w:hAnsi="Monotype Corsiva"/>
        <w:b/>
        <w:bCs/>
        <w:i/>
        <w:sz w:val="66"/>
      </w:rPr>
    </w:pPr>
    <w:r>
      <w:rPr>
        <w:rFonts w:ascii="Monotype Corsiva" w:hAnsi="Monotype Corsiva"/>
        <w:b/>
        <w:bCs/>
        <w:i/>
        <w:noProof/>
        <w:sz w:val="66"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-70485</wp:posOffset>
          </wp:positionH>
          <wp:positionV relativeFrom="paragraph">
            <wp:posOffset>-87630</wp:posOffset>
          </wp:positionV>
          <wp:extent cx="852805" cy="1028700"/>
          <wp:effectExtent l="19050" t="0" r="4445" b="0"/>
          <wp:wrapNone/>
          <wp:docPr id="1" name="Imagem 1" descr="braz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z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/>
        <w:b/>
        <w:bCs/>
        <w:i/>
        <w:sz w:val="66"/>
      </w:rPr>
      <w:t>Câmara Municipal de Garça</w:t>
    </w:r>
  </w:p>
  <w:p w:rsidR="00AF4F1F" w:rsidRDefault="00AF4F1F" w:rsidP="00AF4F1F">
    <w:pPr>
      <w:pStyle w:val="Cabealho"/>
      <w:ind w:left="720"/>
      <w:jc w:val="center"/>
      <w:rPr>
        <w:rFonts w:ascii="Monotype Corsiva" w:hAnsi="Monotype Corsiva"/>
        <w:b/>
        <w:bCs/>
        <w:i/>
        <w:sz w:val="30"/>
      </w:rPr>
    </w:pPr>
    <w:r>
      <w:rPr>
        <w:rFonts w:ascii="Monotype Corsiva" w:hAnsi="Monotype Corsiva"/>
        <w:b/>
        <w:bCs/>
        <w:i/>
        <w:sz w:val="30"/>
      </w:rPr>
      <w:t>Estado de São Paulo</w:t>
    </w:r>
  </w:p>
  <w:p w:rsidR="00AF4F1F" w:rsidRDefault="00AF4F1F">
    <w:pPr>
      <w:pStyle w:val="Cabealho"/>
    </w:pPr>
  </w:p>
  <w:p w:rsidR="00AF4F1F" w:rsidRDefault="00AF4F1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177"/>
    <w:multiLevelType w:val="hybridMultilevel"/>
    <w:tmpl w:val="37CCEA74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C48A6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5D52B7"/>
    <w:multiLevelType w:val="hybridMultilevel"/>
    <w:tmpl w:val="41ACD656"/>
    <w:lvl w:ilvl="0" w:tplc="E640B8E2">
      <w:start w:val="1"/>
      <w:numFmt w:val="upperRoman"/>
      <w:lvlText w:val="%1."/>
      <w:lvlJc w:val="left"/>
      <w:pPr>
        <w:tabs>
          <w:tab w:val="num" w:pos="1996"/>
        </w:tabs>
        <w:ind w:left="1996" w:hanging="720"/>
      </w:pPr>
      <w:rPr>
        <w:rFonts w:eastAsia="Tahoma"/>
      </w:rPr>
    </w:lvl>
    <w:lvl w:ilvl="1" w:tplc="483CB0F2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3503"/>
        </w:tabs>
        <w:ind w:left="3503" w:hanging="360"/>
      </w:pPr>
    </w:lvl>
    <w:lvl w:ilvl="3" w:tplc="0416000F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60019">
      <w:start w:val="1"/>
      <w:numFmt w:val="decimal"/>
      <w:lvlText w:val="%5."/>
      <w:lvlJc w:val="left"/>
      <w:pPr>
        <w:tabs>
          <w:tab w:val="num" w:pos="4943"/>
        </w:tabs>
        <w:ind w:left="4943" w:hanging="360"/>
      </w:pPr>
    </w:lvl>
    <w:lvl w:ilvl="5" w:tplc="0416001B">
      <w:start w:val="1"/>
      <w:numFmt w:val="decimal"/>
      <w:lvlText w:val="%6."/>
      <w:lvlJc w:val="left"/>
      <w:pPr>
        <w:tabs>
          <w:tab w:val="num" w:pos="5663"/>
        </w:tabs>
        <w:ind w:left="5663" w:hanging="360"/>
      </w:pPr>
    </w:lvl>
    <w:lvl w:ilvl="6" w:tplc="0416000F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60019">
      <w:start w:val="1"/>
      <w:numFmt w:val="decimal"/>
      <w:lvlText w:val="%8."/>
      <w:lvlJc w:val="left"/>
      <w:pPr>
        <w:tabs>
          <w:tab w:val="num" w:pos="7103"/>
        </w:tabs>
        <w:ind w:left="7103" w:hanging="360"/>
      </w:pPr>
    </w:lvl>
    <w:lvl w:ilvl="8" w:tplc="0416001B">
      <w:start w:val="1"/>
      <w:numFmt w:val="decimal"/>
      <w:lvlText w:val="%9."/>
      <w:lvlJc w:val="left"/>
      <w:pPr>
        <w:tabs>
          <w:tab w:val="num" w:pos="7823"/>
        </w:tabs>
        <w:ind w:left="7823" w:hanging="360"/>
      </w:pPr>
    </w:lvl>
  </w:abstractNum>
  <w:abstractNum w:abstractNumId="2">
    <w:nsid w:val="3E4518D4"/>
    <w:multiLevelType w:val="hybridMultilevel"/>
    <w:tmpl w:val="450081C2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E1BAC"/>
    <w:multiLevelType w:val="hybridMultilevel"/>
    <w:tmpl w:val="BEAEC9AA"/>
    <w:lvl w:ilvl="0" w:tplc="AA0885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eastAsia="Tahoma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E10587"/>
    <w:multiLevelType w:val="hybridMultilevel"/>
    <w:tmpl w:val="67443412"/>
    <w:lvl w:ilvl="0" w:tplc="E286F43A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eastAsia="Tahoma"/>
      </w:rPr>
    </w:lvl>
    <w:lvl w:ilvl="1" w:tplc="B14414B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eastAsia="Tahoma"/>
      </w:rPr>
    </w:lvl>
    <w:lvl w:ilvl="2" w:tplc="276A9A0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eastAsia="Tahoma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50547F"/>
    <w:rsid w:val="00014AFD"/>
    <w:rsid w:val="00016CD8"/>
    <w:rsid w:val="00026C5A"/>
    <w:rsid w:val="00033EB8"/>
    <w:rsid w:val="00051856"/>
    <w:rsid w:val="000539D0"/>
    <w:rsid w:val="0006767C"/>
    <w:rsid w:val="00084792"/>
    <w:rsid w:val="00087BD3"/>
    <w:rsid w:val="00092BBA"/>
    <w:rsid w:val="00093FA5"/>
    <w:rsid w:val="000964C8"/>
    <w:rsid w:val="000A5863"/>
    <w:rsid w:val="000B0450"/>
    <w:rsid w:val="000B2790"/>
    <w:rsid w:val="000C5A34"/>
    <w:rsid w:val="0010619D"/>
    <w:rsid w:val="00111725"/>
    <w:rsid w:val="00113274"/>
    <w:rsid w:val="00122AC7"/>
    <w:rsid w:val="00144FEC"/>
    <w:rsid w:val="001458EF"/>
    <w:rsid w:val="00147522"/>
    <w:rsid w:val="00152614"/>
    <w:rsid w:val="00153489"/>
    <w:rsid w:val="00166B01"/>
    <w:rsid w:val="00167014"/>
    <w:rsid w:val="001735FA"/>
    <w:rsid w:val="00187FD6"/>
    <w:rsid w:val="001C28F5"/>
    <w:rsid w:val="001C5255"/>
    <w:rsid w:val="001E4E0E"/>
    <w:rsid w:val="001E63AA"/>
    <w:rsid w:val="001F1542"/>
    <w:rsid w:val="001F58BA"/>
    <w:rsid w:val="00206A20"/>
    <w:rsid w:val="0020714D"/>
    <w:rsid w:val="00207C4E"/>
    <w:rsid w:val="00207CDC"/>
    <w:rsid w:val="00214946"/>
    <w:rsid w:val="00214A6E"/>
    <w:rsid w:val="0021579A"/>
    <w:rsid w:val="00216AA7"/>
    <w:rsid w:val="002207CB"/>
    <w:rsid w:val="00227196"/>
    <w:rsid w:val="00232483"/>
    <w:rsid w:val="00236367"/>
    <w:rsid w:val="00244108"/>
    <w:rsid w:val="002526C9"/>
    <w:rsid w:val="00254691"/>
    <w:rsid w:val="002569E0"/>
    <w:rsid w:val="0026313D"/>
    <w:rsid w:val="002713EC"/>
    <w:rsid w:val="002715F7"/>
    <w:rsid w:val="00291539"/>
    <w:rsid w:val="00296DE5"/>
    <w:rsid w:val="002A0444"/>
    <w:rsid w:val="002A10D7"/>
    <w:rsid w:val="002B0208"/>
    <w:rsid w:val="002C1560"/>
    <w:rsid w:val="002C533A"/>
    <w:rsid w:val="002E6B64"/>
    <w:rsid w:val="002F7BBA"/>
    <w:rsid w:val="00314C40"/>
    <w:rsid w:val="0032008D"/>
    <w:rsid w:val="003340D5"/>
    <w:rsid w:val="003403A0"/>
    <w:rsid w:val="003516F6"/>
    <w:rsid w:val="00366ADE"/>
    <w:rsid w:val="003A6E7C"/>
    <w:rsid w:val="003C1C73"/>
    <w:rsid w:val="003D1D9F"/>
    <w:rsid w:val="003F0F7B"/>
    <w:rsid w:val="003F2CEC"/>
    <w:rsid w:val="003F3238"/>
    <w:rsid w:val="004042B7"/>
    <w:rsid w:val="00407C82"/>
    <w:rsid w:val="00427459"/>
    <w:rsid w:val="004329BB"/>
    <w:rsid w:val="00433E59"/>
    <w:rsid w:val="00437368"/>
    <w:rsid w:val="004378C8"/>
    <w:rsid w:val="00443D11"/>
    <w:rsid w:val="00444BEB"/>
    <w:rsid w:val="00450C5B"/>
    <w:rsid w:val="004528FF"/>
    <w:rsid w:val="00462C08"/>
    <w:rsid w:val="00475736"/>
    <w:rsid w:val="00475958"/>
    <w:rsid w:val="00496B54"/>
    <w:rsid w:val="004C3670"/>
    <w:rsid w:val="004D041E"/>
    <w:rsid w:val="004D6B76"/>
    <w:rsid w:val="004E3F41"/>
    <w:rsid w:val="004E4A9D"/>
    <w:rsid w:val="004F488D"/>
    <w:rsid w:val="004F64E6"/>
    <w:rsid w:val="00504583"/>
    <w:rsid w:val="0050547F"/>
    <w:rsid w:val="00530C07"/>
    <w:rsid w:val="005314B2"/>
    <w:rsid w:val="0053504A"/>
    <w:rsid w:val="0053652E"/>
    <w:rsid w:val="00540F89"/>
    <w:rsid w:val="00541998"/>
    <w:rsid w:val="005443B9"/>
    <w:rsid w:val="00545A98"/>
    <w:rsid w:val="00553607"/>
    <w:rsid w:val="00560C50"/>
    <w:rsid w:val="00563557"/>
    <w:rsid w:val="00572A72"/>
    <w:rsid w:val="0057426F"/>
    <w:rsid w:val="00574BCC"/>
    <w:rsid w:val="005833E2"/>
    <w:rsid w:val="00592AE0"/>
    <w:rsid w:val="005A1D8B"/>
    <w:rsid w:val="005A4F37"/>
    <w:rsid w:val="005A75ED"/>
    <w:rsid w:val="005B4DB8"/>
    <w:rsid w:val="005B4F19"/>
    <w:rsid w:val="005F00FD"/>
    <w:rsid w:val="005F249F"/>
    <w:rsid w:val="00601AA7"/>
    <w:rsid w:val="006027CF"/>
    <w:rsid w:val="0060455D"/>
    <w:rsid w:val="00605558"/>
    <w:rsid w:val="006110E1"/>
    <w:rsid w:val="00613A82"/>
    <w:rsid w:val="00615955"/>
    <w:rsid w:val="0062010E"/>
    <w:rsid w:val="00623BD9"/>
    <w:rsid w:val="00634BD7"/>
    <w:rsid w:val="00642BBF"/>
    <w:rsid w:val="00683992"/>
    <w:rsid w:val="0069478F"/>
    <w:rsid w:val="00694BE2"/>
    <w:rsid w:val="006A093E"/>
    <w:rsid w:val="006A4079"/>
    <w:rsid w:val="006C4AEE"/>
    <w:rsid w:val="006D25B3"/>
    <w:rsid w:val="006F235A"/>
    <w:rsid w:val="006F76F2"/>
    <w:rsid w:val="00703B94"/>
    <w:rsid w:val="00712917"/>
    <w:rsid w:val="00715412"/>
    <w:rsid w:val="007219DF"/>
    <w:rsid w:val="00731151"/>
    <w:rsid w:val="00753231"/>
    <w:rsid w:val="007614D7"/>
    <w:rsid w:val="00765001"/>
    <w:rsid w:val="007711CE"/>
    <w:rsid w:val="0078022E"/>
    <w:rsid w:val="00781010"/>
    <w:rsid w:val="0079316A"/>
    <w:rsid w:val="00795942"/>
    <w:rsid w:val="007A3F8E"/>
    <w:rsid w:val="007A7427"/>
    <w:rsid w:val="007A7E78"/>
    <w:rsid w:val="007B7818"/>
    <w:rsid w:val="007C7341"/>
    <w:rsid w:val="007D00EE"/>
    <w:rsid w:val="007E4A82"/>
    <w:rsid w:val="0081341E"/>
    <w:rsid w:val="00817548"/>
    <w:rsid w:val="00826541"/>
    <w:rsid w:val="0083069C"/>
    <w:rsid w:val="00840259"/>
    <w:rsid w:val="00850161"/>
    <w:rsid w:val="00852A38"/>
    <w:rsid w:val="0086530D"/>
    <w:rsid w:val="008678C7"/>
    <w:rsid w:val="00867919"/>
    <w:rsid w:val="008725A1"/>
    <w:rsid w:val="00872C60"/>
    <w:rsid w:val="00894CE8"/>
    <w:rsid w:val="008A6628"/>
    <w:rsid w:val="008A691C"/>
    <w:rsid w:val="008A7455"/>
    <w:rsid w:val="008C045A"/>
    <w:rsid w:val="008C412F"/>
    <w:rsid w:val="008E42D2"/>
    <w:rsid w:val="008E7714"/>
    <w:rsid w:val="008F1316"/>
    <w:rsid w:val="008F5F86"/>
    <w:rsid w:val="0090276D"/>
    <w:rsid w:val="0092394F"/>
    <w:rsid w:val="00930314"/>
    <w:rsid w:val="00937380"/>
    <w:rsid w:val="009402BE"/>
    <w:rsid w:val="00945F3B"/>
    <w:rsid w:val="0095325D"/>
    <w:rsid w:val="00953D6D"/>
    <w:rsid w:val="0096316C"/>
    <w:rsid w:val="00967937"/>
    <w:rsid w:val="00987E32"/>
    <w:rsid w:val="009A7022"/>
    <w:rsid w:val="009D1F3E"/>
    <w:rsid w:val="009D2133"/>
    <w:rsid w:val="009D434A"/>
    <w:rsid w:val="009E426E"/>
    <w:rsid w:val="009F5BEE"/>
    <w:rsid w:val="00A01E76"/>
    <w:rsid w:val="00A163DF"/>
    <w:rsid w:val="00A42AD6"/>
    <w:rsid w:val="00A66CD0"/>
    <w:rsid w:val="00A723F2"/>
    <w:rsid w:val="00A73553"/>
    <w:rsid w:val="00A77FEE"/>
    <w:rsid w:val="00A825A9"/>
    <w:rsid w:val="00AC0730"/>
    <w:rsid w:val="00AC1F55"/>
    <w:rsid w:val="00AD1879"/>
    <w:rsid w:val="00AD4811"/>
    <w:rsid w:val="00AE643B"/>
    <w:rsid w:val="00AF174F"/>
    <w:rsid w:val="00AF4F1F"/>
    <w:rsid w:val="00AF5156"/>
    <w:rsid w:val="00B22B64"/>
    <w:rsid w:val="00B23C4C"/>
    <w:rsid w:val="00B25F0F"/>
    <w:rsid w:val="00B269F2"/>
    <w:rsid w:val="00B40801"/>
    <w:rsid w:val="00B432C2"/>
    <w:rsid w:val="00B43F84"/>
    <w:rsid w:val="00B60F21"/>
    <w:rsid w:val="00B66BEB"/>
    <w:rsid w:val="00B95489"/>
    <w:rsid w:val="00B95EA1"/>
    <w:rsid w:val="00BC00F3"/>
    <w:rsid w:val="00BD254B"/>
    <w:rsid w:val="00BD5423"/>
    <w:rsid w:val="00C11CD6"/>
    <w:rsid w:val="00C203C4"/>
    <w:rsid w:val="00C2121F"/>
    <w:rsid w:val="00C357BA"/>
    <w:rsid w:val="00C56AD6"/>
    <w:rsid w:val="00C7410B"/>
    <w:rsid w:val="00C926E7"/>
    <w:rsid w:val="00C96A88"/>
    <w:rsid w:val="00CB018D"/>
    <w:rsid w:val="00CC03B5"/>
    <w:rsid w:val="00CE06D2"/>
    <w:rsid w:val="00D02F06"/>
    <w:rsid w:val="00D1031D"/>
    <w:rsid w:val="00D145DA"/>
    <w:rsid w:val="00D24DD4"/>
    <w:rsid w:val="00D25BDD"/>
    <w:rsid w:val="00D30FF2"/>
    <w:rsid w:val="00D4051A"/>
    <w:rsid w:val="00D66663"/>
    <w:rsid w:val="00D769A4"/>
    <w:rsid w:val="00D839F5"/>
    <w:rsid w:val="00D85CE1"/>
    <w:rsid w:val="00D902CA"/>
    <w:rsid w:val="00DA41B8"/>
    <w:rsid w:val="00DB241A"/>
    <w:rsid w:val="00DB4DC4"/>
    <w:rsid w:val="00DC20B6"/>
    <w:rsid w:val="00DD1C11"/>
    <w:rsid w:val="00DD31CA"/>
    <w:rsid w:val="00DD56AC"/>
    <w:rsid w:val="00E00C55"/>
    <w:rsid w:val="00E07E11"/>
    <w:rsid w:val="00E243B2"/>
    <w:rsid w:val="00E3119C"/>
    <w:rsid w:val="00E31FBB"/>
    <w:rsid w:val="00E428CE"/>
    <w:rsid w:val="00E478C1"/>
    <w:rsid w:val="00E52993"/>
    <w:rsid w:val="00E53A52"/>
    <w:rsid w:val="00E715CC"/>
    <w:rsid w:val="00E733D2"/>
    <w:rsid w:val="00E778DA"/>
    <w:rsid w:val="00E96B24"/>
    <w:rsid w:val="00EC0631"/>
    <w:rsid w:val="00EC24D5"/>
    <w:rsid w:val="00EC2F80"/>
    <w:rsid w:val="00ED023A"/>
    <w:rsid w:val="00ED0990"/>
    <w:rsid w:val="00ED75B0"/>
    <w:rsid w:val="00EE4C2F"/>
    <w:rsid w:val="00EF3154"/>
    <w:rsid w:val="00F1378A"/>
    <w:rsid w:val="00F13AB8"/>
    <w:rsid w:val="00F210B4"/>
    <w:rsid w:val="00F3095D"/>
    <w:rsid w:val="00F414F4"/>
    <w:rsid w:val="00F471CE"/>
    <w:rsid w:val="00F54A3A"/>
    <w:rsid w:val="00F75A65"/>
    <w:rsid w:val="00F76DA6"/>
    <w:rsid w:val="00F77D80"/>
    <w:rsid w:val="00F85951"/>
    <w:rsid w:val="00FA1444"/>
    <w:rsid w:val="00FA6C6E"/>
    <w:rsid w:val="00FB5BDA"/>
    <w:rsid w:val="00FC51BE"/>
    <w:rsid w:val="00FC6759"/>
    <w:rsid w:val="00FD59F5"/>
    <w:rsid w:val="00FD5AA9"/>
    <w:rsid w:val="00FF1DE6"/>
    <w:rsid w:val="00FF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B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39">
    <w:name w:val="cm39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7">
    <w:name w:val="cm7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11">
    <w:name w:val="cm11"/>
    <w:basedOn w:val="Normal"/>
    <w:rsid w:val="001061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0619D"/>
    <w:rPr>
      <w:b/>
      <w:bCs/>
    </w:rPr>
  </w:style>
  <w:style w:type="paragraph" w:customStyle="1" w:styleId="cm13">
    <w:name w:val="cm13"/>
    <w:basedOn w:val="Normal"/>
    <w:rsid w:val="00EC0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19">
    <w:name w:val="cm19"/>
    <w:basedOn w:val="Normal"/>
    <w:rsid w:val="008E42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42D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4F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F1F"/>
  </w:style>
  <w:style w:type="paragraph" w:styleId="Rodap">
    <w:name w:val="footer"/>
    <w:basedOn w:val="Normal"/>
    <w:link w:val="RodapChar"/>
    <w:uiPriority w:val="99"/>
    <w:semiHidden/>
    <w:unhideWhenUsed/>
    <w:rsid w:val="00AF4F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4F1F"/>
  </w:style>
  <w:style w:type="paragraph" w:styleId="Textodebalo">
    <w:name w:val="Balloon Text"/>
    <w:basedOn w:val="Normal"/>
    <w:link w:val="TextodebaloChar"/>
    <w:uiPriority w:val="99"/>
    <w:semiHidden/>
    <w:unhideWhenUsed/>
    <w:rsid w:val="00AF4F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1F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C00F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C00F3"/>
  </w:style>
  <w:style w:type="paragraph" w:customStyle="1" w:styleId="ecxmsoheader">
    <w:name w:val="ecxmsoheader"/>
    <w:basedOn w:val="Normal"/>
    <w:rsid w:val="00BC00F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">
    <w:name w:val="ecxmsobodytext"/>
    <w:basedOn w:val="Normal"/>
    <w:rsid w:val="00FA144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60C5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0">
    <w:name w:val="Default"/>
    <w:rsid w:val="00DA41B8"/>
    <w:pPr>
      <w:autoSpaceDE w:val="0"/>
      <w:autoSpaceDN w:val="0"/>
      <w:adjustRightInd w:val="0"/>
      <w:spacing w:line="240" w:lineRule="auto"/>
      <w:ind w:firstLine="0"/>
      <w:jc w:val="left"/>
    </w:pPr>
    <w:rPr>
      <w:rFonts w:ascii="Bookman Old Style" w:eastAsia="Calibri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6.938-1981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6.938-1981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Cortesia</dc:creator>
  <cp:lastModifiedBy>Elizangela</cp:lastModifiedBy>
  <cp:revision>3</cp:revision>
  <cp:lastPrinted>2013-02-04T16:08:00Z</cp:lastPrinted>
  <dcterms:created xsi:type="dcterms:W3CDTF">2013-05-22T11:45:00Z</dcterms:created>
  <dcterms:modified xsi:type="dcterms:W3CDTF">2013-05-22T11:50:00Z</dcterms:modified>
</cp:coreProperties>
</file>