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992" w:rsidRPr="004020A0" w:rsidRDefault="00DA41B8" w:rsidP="004020A0">
      <w:pPr>
        <w:spacing w:line="240" w:lineRule="auto"/>
        <w:ind w:firstLine="0"/>
        <w:rPr>
          <w:rFonts w:ascii="Bookman Old Style" w:hAnsi="Bookman Old Style" w:cs="Times New Roman"/>
          <w:sz w:val="20"/>
          <w:szCs w:val="20"/>
        </w:rPr>
      </w:pPr>
      <w:r w:rsidRPr="004020A0">
        <w:rPr>
          <w:rFonts w:ascii="Bookman Old Style" w:hAnsi="Bookman Old Style" w:cs="Times New Roman"/>
          <w:sz w:val="20"/>
          <w:szCs w:val="20"/>
        </w:rPr>
        <w:t>Senhor Presidente,</w:t>
      </w:r>
    </w:p>
    <w:p w:rsidR="00DA41B8" w:rsidRPr="004020A0" w:rsidRDefault="00DA41B8" w:rsidP="004020A0">
      <w:pPr>
        <w:spacing w:line="240" w:lineRule="auto"/>
        <w:ind w:firstLine="0"/>
        <w:rPr>
          <w:rFonts w:ascii="Bookman Old Style" w:hAnsi="Bookman Old Style" w:cs="Times New Roman"/>
          <w:sz w:val="20"/>
          <w:szCs w:val="20"/>
        </w:rPr>
      </w:pPr>
      <w:r w:rsidRPr="004020A0">
        <w:rPr>
          <w:rFonts w:ascii="Bookman Old Style" w:hAnsi="Bookman Old Style" w:cs="Times New Roman"/>
          <w:sz w:val="20"/>
          <w:szCs w:val="20"/>
        </w:rPr>
        <w:t xml:space="preserve">Senhora Vereadora e </w:t>
      </w:r>
    </w:p>
    <w:p w:rsidR="00DA41B8" w:rsidRPr="004020A0" w:rsidRDefault="00DA41B8" w:rsidP="004020A0">
      <w:pPr>
        <w:spacing w:line="240" w:lineRule="auto"/>
        <w:ind w:firstLine="0"/>
        <w:rPr>
          <w:rFonts w:ascii="Bookman Old Style" w:hAnsi="Bookman Old Style" w:cs="Times New Roman"/>
          <w:sz w:val="20"/>
          <w:szCs w:val="20"/>
        </w:rPr>
      </w:pPr>
      <w:r w:rsidRPr="004020A0">
        <w:rPr>
          <w:rFonts w:ascii="Bookman Old Style" w:hAnsi="Bookman Old Style" w:cs="Times New Roman"/>
          <w:sz w:val="20"/>
          <w:szCs w:val="20"/>
        </w:rPr>
        <w:t>Senhores Vereadores:</w:t>
      </w:r>
    </w:p>
    <w:p w:rsidR="00683992" w:rsidRPr="004020A0" w:rsidRDefault="00683992" w:rsidP="004020A0">
      <w:pPr>
        <w:spacing w:line="240" w:lineRule="auto"/>
        <w:rPr>
          <w:rFonts w:ascii="Bookman Old Style" w:hAnsi="Bookman Old Style" w:cs="Times New Roman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Style w:val="ecxpagetext3"/>
          <w:rFonts w:ascii="Bookman Old Style" w:hAnsi="Bookman Old Style"/>
          <w:color w:val="000000"/>
          <w:sz w:val="20"/>
          <w:szCs w:val="20"/>
        </w:rPr>
        <w:t>A Comissão Interna de Prevenção de Acidentes - CIPA, instituída por meio da Norma Regulamentadora nº 5, pela Portaria nº 3.214, de 8/6/78 do Ministério do Trabalho e Emprego - MTE, foi uma vitória dos trabalhadores e um considerável avanço nas questões relativas à segurança e saúde no ambiente de trabalho.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Style w:val="ecxpagetext3"/>
          <w:rFonts w:ascii="Bookman Old Style" w:hAnsi="Bookman Old Style"/>
          <w:color w:val="000000"/>
          <w:sz w:val="20"/>
          <w:szCs w:val="20"/>
        </w:rPr>
      </w:pPr>
      <w:r w:rsidRPr="004020A0">
        <w:rPr>
          <w:rStyle w:val="ecxpagetext3"/>
          <w:rFonts w:ascii="Bookman Old Style" w:hAnsi="Bookman Old Style"/>
          <w:color w:val="000000"/>
          <w:sz w:val="20"/>
          <w:szCs w:val="20"/>
        </w:rPr>
        <w:t xml:space="preserve">Esse é nosso intuito e objetivo com o presente Projeto de </w:t>
      </w:r>
      <w:proofErr w:type="gramStart"/>
      <w:r w:rsidRPr="004020A0">
        <w:rPr>
          <w:rStyle w:val="ecxpagetext3"/>
          <w:rFonts w:ascii="Bookman Old Style" w:hAnsi="Bookman Old Style"/>
          <w:color w:val="000000"/>
          <w:sz w:val="20"/>
          <w:szCs w:val="20"/>
        </w:rPr>
        <w:t>Resolução ,</w:t>
      </w:r>
      <w:proofErr w:type="gramEnd"/>
      <w:r w:rsidRPr="004020A0">
        <w:rPr>
          <w:rStyle w:val="ecxpagetext3"/>
          <w:rFonts w:ascii="Bookman Old Style" w:hAnsi="Bookman Old Style"/>
          <w:color w:val="000000"/>
          <w:sz w:val="20"/>
          <w:szCs w:val="20"/>
        </w:rPr>
        <w:t xml:space="preserve"> que visa à constituição da Comissão Interna de Prevenção de Acidentes - CIPA, no âmbito Poder Legislativo do Município de Garça, objetivando a prevenção de acidentes e doenças decorrentes do trabalho, de modo a torná-lo compatível com a preservação da vida e a promoção da saúde dos trabalhadores desta Casa de Leis.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 xml:space="preserve">A Comissão Interna de Prevenção de Acidentes (CIPA) é um instrumento que os trabalhadores dispõem para tratar da prevenção de acidentes do trabalho, das condições do ambiente do trabalho e de todos os aspectos que afetam sua saúde e segurança. A CIPA é regulamentada pela Consolidação das Leis do Trabalho (CLT) nos artigos 162 a 165 e pela Norma Regulamentadora </w:t>
      </w:r>
      <w:proofErr w:type="gramStart"/>
      <w:r w:rsidRPr="004020A0">
        <w:rPr>
          <w:rFonts w:ascii="Bookman Old Style" w:hAnsi="Bookman Old Style"/>
          <w:color w:val="000000"/>
          <w:sz w:val="20"/>
          <w:szCs w:val="20"/>
        </w:rPr>
        <w:t>5</w:t>
      </w:r>
      <w:proofErr w:type="gramEnd"/>
      <w:r w:rsidRPr="004020A0">
        <w:rPr>
          <w:rFonts w:ascii="Bookman Old Style" w:hAnsi="Bookman Old Style"/>
          <w:color w:val="000000"/>
          <w:sz w:val="20"/>
          <w:szCs w:val="20"/>
        </w:rPr>
        <w:t xml:space="preserve"> (NR-5), contida na portaria 3.214 de 08.06.78 baixada pelo Ministério do Trabalho. A CIPA não é uma invenção brasileira. Este instrumento de prevenção surgiu a partir de uma sugestão de trabalhadores de diversos países reunidos na Organização Internacional do Trabalho (OIT). 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Eles recomendaram a criação dos Comitês de Seguridade para grupos de 20 trabalhadores. Nos mais de 150 países atualmente filiados à OIT existem órgãos com diferentes nomes</w:t>
      </w:r>
      <w:proofErr w:type="gramStart"/>
      <w:r w:rsidRPr="004020A0">
        <w:rPr>
          <w:rFonts w:ascii="Bookman Old Style" w:hAnsi="Bookman Old Style"/>
          <w:color w:val="000000"/>
          <w:sz w:val="20"/>
          <w:szCs w:val="20"/>
        </w:rPr>
        <w:t xml:space="preserve"> mas</w:t>
      </w:r>
      <w:proofErr w:type="gramEnd"/>
      <w:r w:rsidRPr="004020A0">
        <w:rPr>
          <w:rFonts w:ascii="Bookman Old Style" w:hAnsi="Bookman Old Style"/>
          <w:color w:val="000000"/>
          <w:sz w:val="20"/>
          <w:szCs w:val="20"/>
        </w:rPr>
        <w:t xml:space="preserve"> com uma só função: preservar a integridade do trabalhador.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 organização da CIPA é obrigatória nos locais de trabalho seja qual for sua característica - comercial, industrial, bancária, com ou sem fins lucrativos, filantrópica ou educativa, como também nas instancias do Poder Executivos, Legislativo e Judiciário - desde que tenham empregados regidos pela CLT.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O objetivo básico da CIPA é fazer com que empregadores e empregados trabalhem conjuntamente na tarefa de prevenir acidentes e melhorar a qualidade do ambiente de trabalho, de modo a tornar compatível permanentemente o trabalho com a preservação da vida e a promoção da saúde do trabalhador.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 CIPA também tem por atribuição identificar os riscos do processo de trabalho e elaborar o mapa de risco, com a participação do maior número de trabalhadores. A nosso ver, a CIPA tem uma importante função na fiscalização do ambiente de trabalho e, para tanto, a legislação em questão lhe confere essa atribuição.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Diante do exposto e da relevância da questão posta em pauta, e da premência e necessidade de se constituir legalmente a Comissão Interna de Prevenção de Acidentes – CIPA no Poder Legislativo</w:t>
      </w:r>
      <w:proofErr w:type="gramStart"/>
      <w:r w:rsidRPr="004020A0">
        <w:rPr>
          <w:rFonts w:ascii="Bookman Old Style" w:hAnsi="Bookman Old Style"/>
          <w:color w:val="000000"/>
          <w:sz w:val="20"/>
          <w:szCs w:val="20"/>
        </w:rPr>
        <w:t>, solicito</w:t>
      </w:r>
      <w:proofErr w:type="gramEnd"/>
      <w:r w:rsidRPr="004020A0">
        <w:rPr>
          <w:rFonts w:ascii="Bookman Old Style" w:hAnsi="Bookman Old Style"/>
          <w:color w:val="000000"/>
          <w:sz w:val="20"/>
          <w:szCs w:val="20"/>
        </w:rPr>
        <w:t xml:space="preserve"> a aprovação por unanimidade a presente propositura que visa a segurança do trabalho e saúde dos trabalhadores desta Casa de Lei.  </w:t>
      </w:r>
    </w:p>
    <w:p w:rsidR="00E225D3" w:rsidRPr="004020A0" w:rsidRDefault="00E225D3" w:rsidP="004020A0">
      <w:pPr>
        <w:spacing w:line="240" w:lineRule="auto"/>
        <w:ind w:firstLine="2268"/>
        <w:rPr>
          <w:rFonts w:ascii="Bookman Old Style" w:hAnsi="Bookman Old Style" w:cs="Times New Roman"/>
          <w:color w:val="000000"/>
          <w:sz w:val="20"/>
          <w:szCs w:val="20"/>
        </w:rPr>
      </w:pPr>
    </w:p>
    <w:p w:rsidR="00E225D3" w:rsidRDefault="00E225D3" w:rsidP="004020A0">
      <w:pPr>
        <w:spacing w:line="240" w:lineRule="auto"/>
        <w:ind w:firstLine="2268"/>
        <w:rPr>
          <w:rFonts w:ascii="Bookman Old Style" w:hAnsi="Bookman Old Style" w:cs="Times New Roman"/>
          <w:color w:val="000000"/>
          <w:sz w:val="20"/>
          <w:szCs w:val="20"/>
        </w:rPr>
      </w:pPr>
      <w:r w:rsidRPr="004020A0">
        <w:rPr>
          <w:rFonts w:ascii="Bookman Old Style" w:hAnsi="Bookman Old Style" w:cs="Times New Roman"/>
          <w:color w:val="000000"/>
          <w:sz w:val="20"/>
          <w:szCs w:val="20"/>
        </w:rPr>
        <w:t>S. Sessões, 27 de maio de 2.013.</w:t>
      </w:r>
    </w:p>
    <w:p w:rsidR="004020A0" w:rsidRDefault="004020A0" w:rsidP="004020A0">
      <w:pPr>
        <w:spacing w:line="240" w:lineRule="auto"/>
        <w:ind w:firstLine="2268"/>
        <w:rPr>
          <w:rFonts w:ascii="Bookman Old Style" w:hAnsi="Bookman Old Style" w:cs="Times New Roman"/>
          <w:color w:val="000000"/>
          <w:sz w:val="20"/>
          <w:szCs w:val="20"/>
        </w:rPr>
      </w:pPr>
    </w:p>
    <w:p w:rsidR="004020A0" w:rsidRPr="004020A0" w:rsidRDefault="004020A0" w:rsidP="004020A0">
      <w:pPr>
        <w:spacing w:line="240" w:lineRule="auto"/>
        <w:ind w:firstLine="2268"/>
        <w:rPr>
          <w:rFonts w:ascii="Bookman Old Style" w:hAnsi="Bookman Old Style" w:cs="Times New Roman"/>
          <w:color w:val="000000"/>
          <w:sz w:val="20"/>
          <w:szCs w:val="20"/>
        </w:rPr>
      </w:pPr>
    </w:p>
    <w:p w:rsidR="00E225D3" w:rsidRPr="004020A0" w:rsidRDefault="00E225D3" w:rsidP="004020A0">
      <w:pPr>
        <w:spacing w:line="240" w:lineRule="auto"/>
        <w:ind w:firstLine="2268"/>
        <w:rPr>
          <w:rFonts w:ascii="Bookman Old Style" w:hAnsi="Bookman Old Style" w:cs="Times New Roman"/>
          <w:color w:val="000000"/>
          <w:sz w:val="20"/>
          <w:szCs w:val="20"/>
        </w:rPr>
      </w:pPr>
    </w:p>
    <w:p w:rsidR="00E225D3" w:rsidRPr="004020A0" w:rsidRDefault="00E225D3" w:rsidP="004020A0">
      <w:pPr>
        <w:spacing w:line="240" w:lineRule="auto"/>
        <w:ind w:firstLine="2268"/>
        <w:jc w:val="center"/>
        <w:rPr>
          <w:rFonts w:ascii="Bookman Old Style" w:hAnsi="Bookman Old Style" w:cs="Times New Roman"/>
          <w:b/>
          <w:color w:val="000000"/>
          <w:sz w:val="20"/>
          <w:szCs w:val="20"/>
        </w:rPr>
      </w:pPr>
      <w:r w:rsidRPr="004020A0">
        <w:rPr>
          <w:rFonts w:ascii="Bookman Old Style" w:hAnsi="Bookman Old Style" w:cs="Times New Roman"/>
          <w:b/>
          <w:color w:val="000000"/>
          <w:sz w:val="20"/>
          <w:szCs w:val="20"/>
        </w:rPr>
        <w:t xml:space="preserve">JULIO MARCONDES DE </w:t>
      </w:r>
      <w:proofErr w:type="gramStart"/>
      <w:r w:rsidRPr="004020A0">
        <w:rPr>
          <w:rFonts w:ascii="Bookman Old Style" w:hAnsi="Bookman Old Style" w:cs="Times New Roman"/>
          <w:b/>
          <w:color w:val="000000"/>
          <w:sz w:val="20"/>
          <w:szCs w:val="20"/>
        </w:rPr>
        <w:t>MOURA FILHO</w:t>
      </w:r>
      <w:proofErr w:type="gramEnd"/>
    </w:p>
    <w:p w:rsidR="00E225D3" w:rsidRPr="004020A0" w:rsidRDefault="00E225D3" w:rsidP="004020A0">
      <w:pPr>
        <w:spacing w:line="240" w:lineRule="auto"/>
        <w:ind w:firstLine="2268"/>
        <w:jc w:val="center"/>
        <w:rPr>
          <w:rFonts w:ascii="Bookman Old Style" w:hAnsi="Bookman Old Style" w:cs="Times New Roman"/>
          <w:b/>
          <w:color w:val="000000"/>
          <w:sz w:val="20"/>
          <w:szCs w:val="20"/>
        </w:rPr>
      </w:pPr>
      <w:r w:rsidRPr="004020A0">
        <w:rPr>
          <w:rFonts w:ascii="Bookman Old Style" w:hAnsi="Bookman Old Style" w:cs="Times New Roman"/>
          <w:b/>
          <w:color w:val="000000"/>
          <w:sz w:val="20"/>
          <w:szCs w:val="20"/>
        </w:rPr>
        <w:t>VEREADOR</w:t>
      </w:r>
    </w:p>
    <w:p w:rsidR="00E225D3" w:rsidRPr="004020A0" w:rsidRDefault="00E225D3" w:rsidP="004020A0">
      <w:pPr>
        <w:spacing w:line="240" w:lineRule="auto"/>
        <w:ind w:firstLine="0"/>
        <w:rPr>
          <w:rFonts w:ascii="Bookman Old Style" w:hAnsi="Bookman Old Style" w:cs="Arial"/>
          <w:sz w:val="20"/>
          <w:szCs w:val="20"/>
        </w:rPr>
      </w:pPr>
    </w:p>
    <w:p w:rsidR="00E225D3" w:rsidRPr="004020A0" w:rsidRDefault="00E225D3" w:rsidP="004020A0">
      <w:pPr>
        <w:spacing w:line="240" w:lineRule="auto"/>
        <w:ind w:firstLine="0"/>
        <w:rPr>
          <w:rFonts w:ascii="Bookman Old Style" w:hAnsi="Bookman Old Style" w:cs="Arial"/>
          <w:sz w:val="20"/>
          <w:szCs w:val="20"/>
        </w:rPr>
      </w:pPr>
    </w:p>
    <w:p w:rsidR="00E225D3" w:rsidRPr="004020A0" w:rsidRDefault="00E225D3" w:rsidP="004020A0">
      <w:pPr>
        <w:spacing w:line="240" w:lineRule="auto"/>
        <w:ind w:firstLine="0"/>
        <w:rPr>
          <w:rFonts w:ascii="Bookman Old Style" w:hAnsi="Bookman Old Style" w:cs="Arial"/>
          <w:sz w:val="20"/>
          <w:szCs w:val="20"/>
        </w:rPr>
      </w:pPr>
    </w:p>
    <w:p w:rsidR="00683992" w:rsidRDefault="00683992" w:rsidP="004020A0">
      <w:pPr>
        <w:spacing w:line="240" w:lineRule="auto"/>
        <w:rPr>
          <w:rFonts w:ascii="Bookman Old Style" w:hAnsi="Bookman Old Style" w:cs="Times New Roman"/>
          <w:sz w:val="20"/>
          <w:szCs w:val="20"/>
        </w:rPr>
      </w:pPr>
    </w:p>
    <w:p w:rsidR="004020A0" w:rsidRPr="004020A0" w:rsidRDefault="004020A0" w:rsidP="004020A0">
      <w:pPr>
        <w:spacing w:line="240" w:lineRule="auto"/>
        <w:rPr>
          <w:rFonts w:ascii="Bookman Old Style" w:hAnsi="Bookman Old Style" w:cs="Times New Roman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color w:val="000000"/>
        </w:rPr>
      </w:pPr>
      <w:r w:rsidRPr="004020A0">
        <w:rPr>
          <w:rFonts w:ascii="Bookman Old Style" w:hAnsi="Bookman Old Style"/>
          <w:b/>
          <w:color w:val="000000"/>
        </w:rPr>
        <w:lastRenderedPageBreak/>
        <w:t>PROJETO DE RESOLUÇÃO 10/2013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Default="00E225D3" w:rsidP="004020A0">
      <w:pPr>
        <w:pStyle w:val="ecxmsonormal"/>
        <w:shd w:val="clear" w:color="auto" w:fill="FFFFFF"/>
        <w:spacing w:before="0" w:beforeAutospacing="0" w:after="0" w:afterAutospacing="0"/>
        <w:ind w:left="3969"/>
        <w:jc w:val="both"/>
        <w:rPr>
          <w:rFonts w:ascii="Bookman Old Style" w:hAnsi="Bookman Old Style"/>
          <w:b/>
          <w:i/>
          <w:color w:val="000000"/>
          <w:sz w:val="20"/>
          <w:szCs w:val="20"/>
        </w:rPr>
      </w:pPr>
      <w:r w:rsidRPr="004020A0">
        <w:rPr>
          <w:rFonts w:ascii="Bookman Old Style" w:hAnsi="Bookman Old Style"/>
          <w:b/>
          <w:i/>
          <w:color w:val="000000"/>
          <w:sz w:val="20"/>
          <w:szCs w:val="20"/>
        </w:rPr>
        <w:t xml:space="preserve">Dispõe sobre a constituição da Comissão Interna de Prevenção de Acidentes – CIPA, no âmbito da Câmara de Vereadores de Garça e </w:t>
      </w:r>
      <w:proofErr w:type="gramStart"/>
      <w:r w:rsidRPr="004020A0">
        <w:rPr>
          <w:rFonts w:ascii="Bookman Old Style" w:hAnsi="Bookman Old Style"/>
          <w:b/>
          <w:i/>
          <w:color w:val="000000"/>
          <w:sz w:val="20"/>
          <w:szCs w:val="20"/>
        </w:rPr>
        <w:t>dá</w:t>
      </w:r>
      <w:proofErr w:type="gramEnd"/>
      <w:r w:rsidRPr="004020A0">
        <w:rPr>
          <w:rFonts w:ascii="Bookman Old Style" w:hAnsi="Bookman Old Style"/>
          <w:b/>
          <w:i/>
          <w:color w:val="000000"/>
          <w:sz w:val="20"/>
          <w:szCs w:val="20"/>
        </w:rPr>
        <w:t xml:space="preserve"> outras providencias.</w:t>
      </w:r>
    </w:p>
    <w:p w:rsidR="004020A0" w:rsidRPr="004020A0" w:rsidRDefault="004020A0" w:rsidP="004020A0">
      <w:pPr>
        <w:pStyle w:val="ecxmsonormal"/>
        <w:shd w:val="clear" w:color="auto" w:fill="FFFFFF"/>
        <w:spacing w:before="0" w:beforeAutospacing="0" w:after="0" w:afterAutospacing="0"/>
        <w:ind w:left="3969"/>
        <w:jc w:val="both"/>
        <w:rPr>
          <w:rFonts w:ascii="Bookman Old Style" w:hAnsi="Bookman Old Style"/>
          <w:b/>
          <w:i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left="3969"/>
        <w:jc w:val="both"/>
        <w:rPr>
          <w:rFonts w:ascii="Bookman Old Style" w:hAnsi="Bookman Old Style"/>
          <w:i/>
          <w:color w:val="000000"/>
          <w:sz w:val="20"/>
          <w:szCs w:val="20"/>
        </w:rPr>
      </w:pPr>
    </w:p>
    <w:p w:rsidR="00E225D3" w:rsidRPr="004020A0" w:rsidRDefault="00E225D3" w:rsidP="004020A0">
      <w:pPr>
        <w:spacing w:line="240" w:lineRule="auto"/>
        <w:ind w:firstLine="0"/>
        <w:jc w:val="right"/>
        <w:rPr>
          <w:rFonts w:ascii="Bookman Old Style" w:hAnsi="Bookman Old Style" w:cs="Arial"/>
          <w:sz w:val="20"/>
          <w:szCs w:val="20"/>
        </w:rPr>
      </w:pPr>
      <w:r w:rsidRPr="004020A0">
        <w:rPr>
          <w:rFonts w:ascii="Bookman Old Style" w:hAnsi="Bookman Old Style" w:cs="Arial"/>
          <w:sz w:val="20"/>
          <w:szCs w:val="20"/>
        </w:rPr>
        <w:t>A Câmara Municipal de Garça aprova a seguinte Resolução: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1º Fica instituída no âmbito da Câmara de Vereadores de Garça a Comissão Interna de Prevenção de Acidentes – CIPA.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Style w:val="ecxpagetext3"/>
          <w:rFonts w:ascii="Bookman Old Style" w:hAnsi="Bookman Old Style"/>
          <w:color w:val="000000"/>
          <w:sz w:val="20"/>
          <w:szCs w:val="20"/>
        </w:rPr>
      </w:pPr>
      <w:r w:rsidRPr="004020A0">
        <w:rPr>
          <w:rStyle w:val="ecxpagetext3"/>
          <w:rFonts w:ascii="Bookman Old Style" w:hAnsi="Bookman Old Style"/>
          <w:color w:val="000000"/>
          <w:sz w:val="20"/>
          <w:szCs w:val="20"/>
        </w:rPr>
        <w:t>Art. 2º A Comissão Interna de Prevenção de Acidentes - CIPA tem como objetivo a prevenção de acidentes e doenças decorrentes do trabalho, de modo a tornar compatível permanentemente o trabalho com a preservação da vida e a promoção da saúde do trabalhador, servidor público estadual.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Style w:val="ecxpagetext3"/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3º A CIPA será composta pelos seguintes representantes: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 - três Vereadores, sendo que um deverá ser membro da Mesa Diretora;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II - três representantes dos servidores públicos do quadro efetivo;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 xml:space="preserve">§ 1º. Todos os representantes terão </w:t>
      </w:r>
      <w:proofErr w:type="gramStart"/>
      <w:r w:rsidRPr="004020A0">
        <w:rPr>
          <w:rFonts w:ascii="Bookman Old Style" w:hAnsi="Bookman Old Style"/>
          <w:color w:val="000000"/>
          <w:sz w:val="20"/>
          <w:szCs w:val="20"/>
        </w:rPr>
        <w:t>seus respectivo</w:t>
      </w:r>
      <w:proofErr w:type="gramEnd"/>
      <w:r w:rsidRPr="004020A0">
        <w:rPr>
          <w:rFonts w:ascii="Bookman Old Style" w:hAnsi="Bookman Old Style"/>
          <w:color w:val="000000"/>
          <w:sz w:val="20"/>
          <w:szCs w:val="20"/>
        </w:rPr>
        <w:t xml:space="preserve"> suplentes.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§ 2º. Os representantes dos servidores públicos, titulares e suplentes serão eleitos em escrutínio secreto, em local apropriado e durante o expediente normal, dentre os interessados, independentemente de filiação sindical.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§ 3º Os representantes dos vereadores, titulares e suplentes, serão escolhidos entre os seus pares.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§ 4º O mandato dos membros eleitos da CIPA terá a duração de um ano, permitida uma reeleição.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4º Após eleição, os membros da CIPA elegeram dentre seus pares um (a) Presidente e um (a) Secretario.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5º Perderá o mandato, sendo substituído por suplente, o membro titular que faltar a mais de quatro reuniões ordinárias ou extraordinárias consecutivas sem justificativa.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6º A Mesa Diretora fica obrigada a promover, para os componentes da CIPA e respectivos suplentes, curso de treinamento em prevenção de acidentes, de acordo com o órgão estadual competente em segurança e medicina do trabalho.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7º A CIPA terá as seguintes atribuições: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 - estudar medidas de prevenção de acidentes julgadas necessárias por iniciativa própria ou sugestão de outros empregados, encaminhando-as à Mesa Diretora;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II - promover a divulgação e zelar pela observância das normas de segurança do trabalho e dos regulamentos e instruções de serviços emitidos pela Mesa Diretora;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lastRenderedPageBreak/>
        <w:t>III - despertar, através de processo educativo o interesse dos servidores pela prevenção de acidentes e doenças do trabalho;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IV – comunicar ao servidor sobre as providências necessárias, quando da existência de risco imediato de acidente.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V – identificar e elaborar o mapa de riscos do processo de trabalho, com a participação dos servidores;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VI – elaborar plano de trabalho que possibilite a ação preventiva na solução de problemas de segurança e saúde no trabalho;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 xml:space="preserve">VII – participar da </w:t>
      </w:r>
      <w:proofErr w:type="gramStart"/>
      <w:r w:rsidRPr="004020A0">
        <w:rPr>
          <w:rFonts w:ascii="Bookman Old Style" w:hAnsi="Bookman Old Style"/>
          <w:color w:val="000000"/>
          <w:sz w:val="20"/>
          <w:szCs w:val="20"/>
        </w:rPr>
        <w:t>implementação</w:t>
      </w:r>
      <w:proofErr w:type="gramEnd"/>
      <w:r w:rsidRPr="004020A0">
        <w:rPr>
          <w:rFonts w:ascii="Bookman Old Style" w:hAnsi="Bookman Old Style"/>
          <w:color w:val="000000"/>
          <w:sz w:val="20"/>
          <w:szCs w:val="20"/>
        </w:rPr>
        <w:t xml:space="preserve"> e do controle da qualidade das medidas de prevenção necessárias, bem como da avaliação das prioridades de ação nos locais de trabalho;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VIII – realizar, periodicamente, verificações no ambiente e condições de trabalho, visando à identificação de situações que venham a trazer riscos para a segurança e saúde dos servidores;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IX – elaborar seu regimento interno.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8º Os membros da CIPA, eleitos e designados, serão empossados no primeiro dia útil após o término do escrutínio eleitoral.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9º A CIPA se reunirá, ordinariamente, uma vez em cada trimestre, e extraordinariamente, quando convocada pelo seu Presidente, pela maioria de seus membros ou por solicitação de um terço dos servidores da Câmara Municipal.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10º A CIPA deverá apresentar aos Vereadores e funcionários o seu Regimento Interno após 60 dias de sua posse.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11º As despesas para a aplicação desta lei que correrão por conta da dotação orçamentária própria.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Art. 12º Esta Lei entra em vigor na data de sua publicação.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ind w:firstLine="2268"/>
        <w:jc w:val="both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color w:val="000000"/>
          <w:sz w:val="20"/>
          <w:szCs w:val="20"/>
        </w:rPr>
      </w:pPr>
      <w:r w:rsidRPr="004020A0">
        <w:rPr>
          <w:rFonts w:ascii="Bookman Old Style" w:hAnsi="Bookman Old Style"/>
          <w:color w:val="000000"/>
          <w:sz w:val="20"/>
          <w:szCs w:val="20"/>
        </w:rPr>
        <w:t>S. Sessões, 2</w:t>
      </w:r>
      <w:r w:rsidR="004020A0">
        <w:rPr>
          <w:rFonts w:ascii="Bookman Old Style" w:hAnsi="Bookman Old Style"/>
          <w:color w:val="000000"/>
          <w:sz w:val="20"/>
          <w:szCs w:val="20"/>
        </w:rPr>
        <w:t>7</w:t>
      </w:r>
      <w:r w:rsidRPr="004020A0">
        <w:rPr>
          <w:rFonts w:ascii="Bookman Old Style" w:hAnsi="Bookman Old Style"/>
          <w:color w:val="000000"/>
          <w:sz w:val="20"/>
          <w:szCs w:val="20"/>
        </w:rPr>
        <w:t xml:space="preserve"> de maio de 2.013.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color w:val="000000"/>
          <w:sz w:val="20"/>
          <w:szCs w:val="20"/>
        </w:rPr>
      </w:pP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color w:val="000000"/>
          <w:sz w:val="20"/>
          <w:szCs w:val="20"/>
        </w:rPr>
      </w:pPr>
      <w:r w:rsidRPr="004020A0">
        <w:rPr>
          <w:rFonts w:ascii="Bookman Old Style" w:hAnsi="Bookman Old Style"/>
          <w:b/>
          <w:color w:val="000000"/>
          <w:sz w:val="20"/>
          <w:szCs w:val="20"/>
        </w:rPr>
        <w:t xml:space="preserve">JULIO MARCONDES DE </w:t>
      </w:r>
      <w:proofErr w:type="gramStart"/>
      <w:r w:rsidRPr="004020A0">
        <w:rPr>
          <w:rFonts w:ascii="Bookman Old Style" w:hAnsi="Bookman Old Style"/>
          <w:b/>
          <w:color w:val="000000"/>
          <w:sz w:val="20"/>
          <w:szCs w:val="20"/>
        </w:rPr>
        <w:t>MOURA FILHO</w:t>
      </w:r>
      <w:proofErr w:type="gramEnd"/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/>
          <w:b/>
          <w:color w:val="000000"/>
          <w:sz w:val="20"/>
          <w:szCs w:val="20"/>
        </w:rPr>
      </w:pPr>
      <w:r w:rsidRPr="004020A0">
        <w:rPr>
          <w:rFonts w:ascii="Bookman Old Style" w:hAnsi="Bookman Old Style"/>
          <w:b/>
          <w:color w:val="000000"/>
          <w:sz w:val="20"/>
          <w:szCs w:val="20"/>
        </w:rPr>
        <w:t>VEREADOR</w:t>
      </w:r>
    </w:p>
    <w:p w:rsidR="00E225D3" w:rsidRPr="004020A0" w:rsidRDefault="00E225D3" w:rsidP="004020A0">
      <w:pPr>
        <w:pStyle w:val="ecxmsonormal"/>
        <w:shd w:val="clear" w:color="auto" w:fill="FFFFFF"/>
        <w:spacing w:before="0" w:beforeAutospacing="0" w:after="0" w:afterAutospacing="0"/>
        <w:rPr>
          <w:rFonts w:ascii="Bookman Old Style" w:hAnsi="Bookman Old Style"/>
          <w:color w:val="000000"/>
          <w:sz w:val="20"/>
          <w:szCs w:val="20"/>
        </w:rPr>
      </w:pPr>
    </w:p>
    <w:sectPr w:rsidR="00E225D3" w:rsidRPr="004020A0" w:rsidSect="008C412F">
      <w:headerReference w:type="default" r:id="rId7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F1F" w:rsidRDefault="00AF4F1F" w:rsidP="00AF4F1F">
      <w:pPr>
        <w:spacing w:line="240" w:lineRule="auto"/>
      </w:pPr>
      <w:r>
        <w:separator/>
      </w:r>
    </w:p>
  </w:endnote>
  <w:endnote w:type="continuationSeparator" w:id="1">
    <w:p w:rsidR="00AF4F1F" w:rsidRDefault="00AF4F1F" w:rsidP="00AF4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F1F" w:rsidRDefault="00AF4F1F" w:rsidP="00AF4F1F">
      <w:pPr>
        <w:spacing w:line="240" w:lineRule="auto"/>
      </w:pPr>
      <w:r>
        <w:separator/>
      </w:r>
    </w:p>
  </w:footnote>
  <w:footnote w:type="continuationSeparator" w:id="1">
    <w:p w:rsidR="00AF4F1F" w:rsidRDefault="00AF4F1F" w:rsidP="00AF4F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1F" w:rsidRDefault="00AF4F1F" w:rsidP="00AF4F1F">
    <w:pPr>
      <w:pStyle w:val="Cabealho"/>
      <w:ind w:left="720"/>
      <w:jc w:val="center"/>
      <w:rPr>
        <w:rFonts w:ascii="Monotype Corsiva" w:hAnsi="Monotype Corsiva"/>
        <w:b/>
        <w:bCs/>
        <w:i/>
        <w:sz w:val="66"/>
      </w:rPr>
    </w:pPr>
    <w:r>
      <w:rPr>
        <w:rFonts w:ascii="Monotype Corsiva" w:hAnsi="Monotype Corsiva"/>
        <w:b/>
        <w:bCs/>
        <w:i/>
        <w:noProof/>
        <w:sz w:val="66"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-70485</wp:posOffset>
          </wp:positionH>
          <wp:positionV relativeFrom="paragraph">
            <wp:posOffset>-87630</wp:posOffset>
          </wp:positionV>
          <wp:extent cx="852805" cy="1028700"/>
          <wp:effectExtent l="19050" t="0" r="4445" b="0"/>
          <wp:wrapNone/>
          <wp:docPr id="1" name="Imagem 1" descr="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Monotype Corsiva" w:hAnsi="Monotype Corsiva"/>
        <w:b/>
        <w:bCs/>
        <w:i/>
        <w:sz w:val="66"/>
      </w:rPr>
      <w:t>Câmara Municipal de Garça</w:t>
    </w:r>
  </w:p>
  <w:p w:rsidR="00AF4F1F" w:rsidRDefault="00AF4F1F" w:rsidP="00AF4F1F">
    <w:pPr>
      <w:pStyle w:val="Cabealho"/>
      <w:ind w:left="720"/>
      <w:jc w:val="center"/>
      <w:rPr>
        <w:rFonts w:ascii="Monotype Corsiva" w:hAnsi="Monotype Corsiva"/>
        <w:b/>
        <w:bCs/>
        <w:i/>
        <w:sz w:val="30"/>
      </w:rPr>
    </w:pPr>
    <w:r>
      <w:rPr>
        <w:rFonts w:ascii="Monotype Corsiva" w:hAnsi="Monotype Corsiva"/>
        <w:b/>
        <w:bCs/>
        <w:i/>
        <w:sz w:val="30"/>
      </w:rPr>
      <w:t>Estado de São Paulo</w:t>
    </w:r>
  </w:p>
  <w:p w:rsidR="00AF4F1F" w:rsidRDefault="00AF4F1F">
    <w:pPr>
      <w:pStyle w:val="Cabealho"/>
    </w:pPr>
  </w:p>
  <w:p w:rsidR="00AF4F1F" w:rsidRDefault="00AF4F1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5177"/>
    <w:multiLevelType w:val="hybridMultilevel"/>
    <w:tmpl w:val="37CCEA74"/>
    <w:lvl w:ilvl="0" w:tplc="AA08854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Tahoma"/>
      </w:rPr>
    </w:lvl>
    <w:lvl w:ilvl="1" w:tplc="041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C48A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5D52B7"/>
    <w:multiLevelType w:val="hybridMultilevel"/>
    <w:tmpl w:val="41ACD656"/>
    <w:lvl w:ilvl="0" w:tplc="E640B8E2">
      <w:start w:val="1"/>
      <w:numFmt w:val="upperRoman"/>
      <w:lvlText w:val="%1."/>
      <w:lvlJc w:val="left"/>
      <w:pPr>
        <w:tabs>
          <w:tab w:val="num" w:pos="1996"/>
        </w:tabs>
        <w:ind w:left="1996" w:hanging="720"/>
      </w:pPr>
      <w:rPr>
        <w:rFonts w:eastAsia="Tahoma"/>
      </w:rPr>
    </w:lvl>
    <w:lvl w:ilvl="1" w:tplc="483CB0F2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6001B">
      <w:start w:val="1"/>
      <w:numFmt w:val="decimal"/>
      <w:lvlText w:val="%3."/>
      <w:lvlJc w:val="left"/>
      <w:pPr>
        <w:tabs>
          <w:tab w:val="num" w:pos="3503"/>
        </w:tabs>
        <w:ind w:left="35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4943"/>
        </w:tabs>
        <w:ind w:left="49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5663"/>
        </w:tabs>
        <w:ind w:left="56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7103"/>
        </w:tabs>
        <w:ind w:left="71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7823"/>
        </w:tabs>
        <w:ind w:left="7823" w:hanging="360"/>
      </w:pPr>
    </w:lvl>
  </w:abstractNum>
  <w:abstractNum w:abstractNumId="2">
    <w:nsid w:val="3E4518D4"/>
    <w:multiLevelType w:val="hybridMultilevel"/>
    <w:tmpl w:val="450081C2"/>
    <w:lvl w:ilvl="0" w:tplc="AA08854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Tahoma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E1BAC"/>
    <w:multiLevelType w:val="hybridMultilevel"/>
    <w:tmpl w:val="BEAEC9AA"/>
    <w:lvl w:ilvl="0" w:tplc="AA08854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Tahoma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10587"/>
    <w:multiLevelType w:val="hybridMultilevel"/>
    <w:tmpl w:val="67443412"/>
    <w:lvl w:ilvl="0" w:tplc="E286F43A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eastAsia="Tahoma"/>
      </w:rPr>
    </w:lvl>
    <w:lvl w:ilvl="1" w:tplc="B14414B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eastAsia="Tahoma"/>
      </w:rPr>
    </w:lvl>
    <w:lvl w:ilvl="2" w:tplc="276A9A0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eastAsia="Tahoma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50547F"/>
    <w:rsid w:val="00014AFD"/>
    <w:rsid w:val="00016CD8"/>
    <w:rsid w:val="00026C5A"/>
    <w:rsid w:val="00033EB8"/>
    <w:rsid w:val="00051856"/>
    <w:rsid w:val="000539D0"/>
    <w:rsid w:val="0006767C"/>
    <w:rsid w:val="00084792"/>
    <w:rsid w:val="00087BD3"/>
    <w:rsid w:val="00092BBA"/>
    <w:rsid w:val="00093FA5"/>
    <w:rsid w:val="000964C8"/>
    <w:rsid w:val="000A5863"/>
    <w:rsid w:val="000B0450"/>
    <w:rsid w:val="000B2790"/>
    <w:rsid w:val="000C5A34"/>
    <w:rsid w:val="0010619D"/>
    <w:rsid w:val="00111725"/>
    <w:rsid w:val="00113274"/>
    <w:rsid w:val="00122AC7"/>
    <w:rsid w:val="00144FEC"/>
    <w:rsid w:val="001458EF"/>
    <w:rsid w:val="00147522"/>
    <w:rsid w:val="00152614"/>
    <w:rsid w:val="00153489"/>
    <w:rsid w:val="00166B01"/>
    <w:rsid w:val="00167014"/>
    <w:rsid w:val="001735FA"/>
    <w:rsid w:val="00187FD6"/>
    <w:rsid w:val="001C28F5"/>
    <w:rsid w:val="001C5255"/>
    <w:rsid w:val="001E4E0E"/>
    <w:rsid w:val="001E63AA"/>
    <w:rsid w:val="001F1542"/>
    <w:rsid w:val="001F58BA"/>
    <w:rsid w:val="00206A20"/>
    <w:rsid w:val="0020714D"/>
    <w:rsid w:val="00207C4E"/>
    <w:rsid w:val="00207CDC"/>
    <w:rsid w:val="00214946"/>
    <w:rsid w:val="00214A6E"/>
    <w:rsid w:val="0021579A"/>
    <w:rsid w:val="00216AA7"/>
    <w:rsid w:val="002207CB"/>
    <w:rsid w:val="00227196"/>
    <w:rsid w:val="00232483"/>
    <w:rsid w:val="00236367"/>
    <w:rsid w:val="00244108"/>
    <w:rsid w:val="002526C9"/>
    <w:rsid w:val="00254691"/>
    <w:rsid w:val="002569E0"/>
    <w:rsid w:val="0026313D"/>
    <w:rsid w:val="002713EC"/>
    <w:rsid w:val="002715F7"/>
    <w:rsid w:val="00291539"/>
    <w:rsid w:val="00296DE5"/>
    <w:rsid w:val="002A0444"/>
    <w:rsid w:val="002A10D7"/>
    <w:rsid w:val="002B0208"/>
    <w:rsid w:val="002C1560"/>
    <w:rsid w:val="002C533A"/>
    <w:rsid w:val="002E6B64"/>
    <w:rsid w:val="002F7BBA"/>
    <w:rsid w:val="00314C40"/>
    <w:rsid w:val="0032008D"/>
    <w:rsid w:val="003340D5"/>
    <w:rsid w:val="003403A0"/>
    <w:rsid w:val="003516F6"/>
    <w:rsid w:val="00366ADE"/>
    <w:rsid w:val="003A6E7C"/>
    <w:rsid w:val="003C1C73"/>
    <w:rsid w:val="003D1D9F"/>
    <w:rsid w:val="003F0F7B"/>
    <w:rsid w:val="003F2CEC"/>
    <w:rsid w:val="003F3238"/>
    <w:rsid w:val="004020A0"/>
    <w:rsid w:val="004042B7"/>
    <w:rsid w:val="00407C82"/>
    <w:rsid w:val="00427459"/>
    <w:rsid w:val="004329BB"/>
    <w:rsid w:val="00433E59"/>
    <w:rsid w:val="00437368"/>
    <w:rsid w:val="004378C8"/>
    <w:rsid w:val="00443D11"/>
    <w:rsid w:val="00444BEB"/>
    <w:rsid w:val="00450C5B"/>
    <w:rsid w:val="004528FF"/>
    <w:rsid w:val="00462C08"/>
    <w:rsid w:val="00475736"/>
    <w:rsid w:val="00475958"/>
    <w:rsid w:val="00496B54"/>
    <w:rsid w:val="004C3670"/>
    <w:rsid w:val="004D041E"/>
    <w:rsid w:val="004D6B76"/>
    <w:rsid w:val="004E3F41"/>
    <w:rsid w:val="004E4A9D"/>
    <w:rsid w:val="004F488D"/>
    <w:rsid w:val="004F64E6"/>
    <w:rsid w:val="00504583"/>
    <w:rsid w:val="0050547F"/>
    <w:rsid w:val="00530C07"/>
    <w:rsid w:val="005314B2"/>
    <w:rsid w:val="0053504A"/>
    <w:rsid w:val="0053652E"/>
    <w:rsid w:val="00540F89"/>
    <w:rsid w:val="00541998"/>
    <w:rsid w:val="005443B9"/>
    <w:rsid w:val="00545A98"/>
    <w:rsid w:val="00553607"/>
    <w:rsid w:val="00560C50"/>
    <w:rsid w:val="00563557"/>
    <w:rsid w:val="00572A72"/>
    <w:rsid w:val="0057426F"/>
    <w:rsid w:val="00574BCC"/>
    <w:rsid w:val="005833E2"/>
    <w:rsid w:val="00592AE0"/>
    <w:rsid w:val="005A1D8B"/>
    <w:rsid w:val="005A4F37"/>
    <w:rsid w:val="005A75ED"/>
    <w:rsid w:val="005B4DB8"/>
    <w:rsid w:val="005B4F19"/>
    <w:rsid w:val="005F00FD"/>
    <w:rsid w:val="005F249F"/>
    <w:rsid w:val="00601AA7"/>
    <w:rsid w:val="006027CF"/>
    <w:rsid w:val="0060455D"/>
    <w:rsid w:val="00605558"/>
    <w:rsid w:val="006110E1"/>
    <w:rsid w:val="00613A82"/>
    <w:rsid w:val="00615955"/>
    <w:rsid w:val="0062010E"/>
    <w:rsid w:val="00623BD9"/>
    <w:rsid w:val="00634BD7"/>
    <w:rsid w:val="00642BBF"/>
    <w:rsid w:val="00683992"/>
    <w:rsid w:val="0069478F"/>
    <w:rsid w:val="00694BE2"/>
    <w:rsid w:val="006A093E"/>
    <w:rsid w:val="006A4079"/>
    <w:rsid w:val="006C4AEE"/>
    <w:rsid w:val="006D25B3"/>
    <w:rsid w:val="006F235A"/>
    <w:rsid w:val="006F76F2"/>
    <w:rsid w:val="00703B94"/>
    <w:rsid w:val="00712917"/>
    <w:rsid w:val="00715412"/>
    <w:rsid w:val="007219DF"/>
    <w:rsid w:val="00731151"/>
    <w:rsid w:val="00753231"/>
    <w:rsid w:val="007614D7"/>
    <w:rsid w:val="00765001"/>
    <w:rsid w:val="007711CE"/>
    <w:rsid w:val="0078022E"/>
    <w:rsid w:val="00781010"/>
    <w:rsid w:val="0079316A"/>
    <w:rsid w:val="00795942"/>
    <w:rsid w:val="007A3F8E"/>
    <w:rsid w:val="007A7427"/>
    <w:rsid w:val="007A7E78"/>
    <w:rsid w:val="007B7818"/>
    <w:rsid w:val="007C7341"/>
    <w:rsid w:val="007D00EE"/>
    <w:rsid w:val="007E4A82"/>
    <w:rsid w:val="0081341E"/>
    <w:rsid w:val="00817548"/>
    <w:rsid w:val="00826541"/>
    <w:rsid w:val="0083069C"/>
    <w:rsid w:val="00840259"/>
    <w:rsid w:val="00850161"/>
    <w:rsid w:val="00852A38"/>
    <w:rsid w:val="0086530D"/>
    <w:rsid w:val="008678C7"/>
    <w:rsid w:val="00867919"/>
    <w:rsid w:val="008725A1"/>
    <w:rsid w:val="00872C60"/>
    <w:rsid w:val="00894CE8"/>
    <w:rsid w:val="008A6628"/>
    <w:rsid w:val="008A691C"/>
    <w:rsid w:val="008A7455"/>
    <w:rsid w:val="008C045A"/>
    <w:rsid w:val="008C412F"/>
    <w:rsid w:val="008E42D2"/>
    <w:rsid w:val="008E7714"/>
    <w:rsid w:val="008F1316"/>
    <w:rsid w:val="008F5F86"/>
    <w:rsid w:val="0090276D"/>
    <w:rsid w:val="0092394F"/>
    <w:rsid w:val="00930314"/>
    <w:rsid w:val="00937380"/>
    <w:rsid w:val="009402BE"/>
    <w:rsid w:val="00945F3B"/>
    <w:rsid w:val="0095325D"/>
    <w:rsid w:val="00953D6D"/>
    <w:rsid w:val="0096316C"/>
    <w:rsid w:val="00967937"/>
    <w:rsid w:val="00987E32"/>
    <w:rsid w:val="00991346"/>
    <w:rsid w:val="009A7022"/>
    <w:rsid w:val="009D1F3E"/>
    <w:rsid w:val="009D2133"/>
    <w:rsid w:val="009D434A"/>
    <w:rsid w:val="009E426E"/>
    <w:rsid w:val="009F5BEE"/>
    <w:rsid w:val="00A01E76"/>
    <w:rsid w:val="00A163DF"/>
    <w:rsid w:val="00A42AD6"/>
    <w:rsid w:val="00A66CD0"/>
    <w:rsid w:val="00A723F2"/>
    <w:rsid w:val="00A73553"/>
    <w:rsid w:val="00A77FEE"/>
    <w:rsid w:val="00A825A9"/>
    <w:rsid w:val="00AC0730"/>
    <w:rsid w:val="00AC1F55"/>
    <w:rsid w:val="00AD1879"/>
    <w:rsid w:val="00AD4811"/>
    <w:rsid w:val="00AE643B"/>
    <w:rsid w:val="00AF174F"/>
    <w:rsid w:val="00AF4F1F"/>
    <w:rsid w:val="00AF5156"/>
    <w:rsid w:val="00B22B64"/>
    <w:rsid w:val="00B23C4C"/>
    <w:rsid w:val="00B25F0F"/>
    <w:rsid w:val="00B269F2"/>
    <w:rsid w:val="00B40801"/>
    <w:rsid w:val="00B432C2"/>
    <w:rsid w:val="00B43F84"/>
    <w:rsid w:val="00B60F21"/>
    <w:rsid w:val="00B66BEB"/>
    <w:rsid w:val="00B95489"/>
    <w:rsid w:val="00B95EA1"/>
    <w:rsid w:val="00BC00F3"/>
    <w:rsid w:val="00BD254B"/>
    <w:rsid w:val="00BD5423"/>
    <w:rsid w:val="00C11CD6"/>
    <w:rsid w:val="00C203C4"/>
    <w:rsid w:val="00C2121F"/>
    <w:rsid w:val="00C357BA"/>
    <w:rsid w:val="00C56AD6"/>
    <w:rsid w:val="00C7410B"/>
    <w:rsid w:val="00C926E7"/>
    <w:rsid w:val="00C96A88"/>
    <w:rsid w:val="00CB018D"/>
    <w:rsid w:val="00CC03B5"/>
    <w:rsid w:val="00CE06D2"/>
    <w:rsid w:val="00D02F06"/>
    <w:rsid w:val="00D1031D"/>
    <w:rsid w:val="00D145DA"/>
    <w:rsid w:val="00D24DD4"/>
    <w:rsid w:val="00D25BDD"/>
    <w:rsid w:val="00D30FF2"/>
    <w:rsid w:val="00D4051A"/>
    <w:rsid w:val="00D66663"/>
    <w:rsid w:val="00D769A4"/>
    <w:rsid w:val="00D839F5"/>
    <w:rsid w:val="00D85CE1"/>
    <w:rsid w:val="00D902CA"/>
    <w:rsid w:val="00DA41B8"/>
    <w:rsid w:val="00DB241A"/>
    <w:rsid w:val="00DB4DC4"/>
    <w:rsid w:val="00DC20B6"/>
    <w:rsid w:val="00DD1C11"/>
    <w:rsid w:val="00DD31CA"/>
    <w:rsid w:val="00DD56AC"/>
    <w:rsid w:val="00E00C55"/>
    <w:rsid w:val="00E07E11"/>
    <w:rsid w:val="00E225D3"/>
    <w:rsid w:val="00E243B2"/>
    <w:rsid w:val="00E3119C"/>
    <w:rsid w:val="00E31FBB"/>
    <w:rsid w:val="00E428CE"/>
    <w:rsid w:val="00E478C1"/>
    <w:rsid w:val="00E52993"/>
    <w:rsid w:val="00E53A52"/>
    <w:rsid w:val="00E715CC"/>
    <w:rsid w:val="00E733D2"/>
    <w:rsid w:val="00E778DA"/>
    <w:rsid w:val="00E96B24"/>
    <w:rsid w:val="00EC0631"/>
    <w:rsid w:val="00EC24D5"/>
    <w:rsid w:val="00EC2F80"/>
    <w:rsid w:val="00ED023A"/>
    <w:rsid w:val="00ED0990"/>
    <w:rsid w:val="00ED75B0"/>
    <w:rsid w:val="00EE4C2F"/>
    <w:rsid w:val="00EF3154"/>
    <w:rsid w:val="00F1378A"/>
    <w:rsid w:val="00F13AB8"/>
    <w:rsid w:val="00F210B4"/>
    <w:rsid w:val="00F3095D"/>
    <w:rsid w:val="00F414F4"/>
    <w:rsid w:val="00F471CE"/>
    <w:rsid w:val="00F54A3A"/>
    <w:rsid w:val="00F75A65"/>
    <w:rsid w:val="00F76DA6"/>
    <w:rsid w:val="00F77D80"/>
    <w:rsid w:val="00F85951"/>
    <w:rsid w:val="00FA1444"/>
    <w:rsid w:val="00FA6C6E"/>
    <w:rsid w:val="00FB5BDA"/>
    <w:rsid w:val="00FC51BE"/>
    <w:rsid w:val="00FC6759"/>
    <w:rsid w:val="00FD59F5"/>
    <w:rsid w:val="00FD5AA9"/>
    <w:rsid w:val="00FF1DE6"/>
    <w:rsid w:val="00FF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hanging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B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1061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m39">
    <w:name w:val="cm39"/>
    <w:basedOn w:val="Normal"/>
    <w:rsid w:val="001061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m7">
    <w:name w:val="cm7"/>
    <w:basedOn w:val="Normal"/>
    <w:rsid w:val="001061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m11">
    <w:name w:val="cm11"/>
    <w:basedOn w:val="Normal"/>
    <w:rsid w:val="0010619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619D"/>
    <w:rPr>
      <w:b/>
      <w:bCs/>
    </w:rPr>
  </w:style>
  <w:style w:type="paragraph" w:customStyle="1" w:styleId="cm13">
    <w:name w:val="cm13"/>
    <w:basedOn w:val="Normal"/>
    <w:rsid w:val="00EC06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m19">
    <w:name w:val="cm19"/>
    <w:basedOn w:val="Normal"/>
    <w:rsid w:val="008E42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E42D2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AF4F1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AF4F1F"/>
  </w:style>
  <w:style w:type="paragraph" w:styleId="Rodap">
    <w:name w:val="footer"/>
    <w:basedOn w:val="Normal"/>
    <w:link w:val="RodapChar"/>
    <w:uiPriority w:val="99"/>
    <w:semiHidden/>
    <w:unhideWhenUsed/>
    <w:rsid w:val="00AF4F1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F4F1F"/>
  </w:style>
  <w:style w:type="paragraph" w:styleId="Textodebalo">
    <w:name w:val="Balloon Text"/>
    <w:basedOn w:val="Normal"/>
    <w:link w:val="TextodebaloChar"/>
    <w:uiPriority w:val="99"/>
    <w:semiHidden/>
    <w:unhideWhenUsed/>
    <w:rsid w:val="00AF4F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F1F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BC00F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BC00F3"/>
  </w:style>
  <w:style w:type="paragraph" w:customStyle="1" w:styleId="ecxmsoheader">
    <w:name w:val="ecxmsoheader"/>
    <w:basedOn w:val="Normal"/>
    <w:rsid w:val="00BC00F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">
    <w:name w:val="ecxmsobodytext"/>
    <w:basedOn w:val="Normal"/>
    <w:rsid w:val="00FA14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60C5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0">
    <w:name w:val="Default"/>
    <w:rsid w:val="00DA41B8"/>
    <w:pPr>
      <w:autoSpaceDE w:val="0"/>
      <w:autoSpaceDN w:val="0"/>
      <w:adjustRightInd w:val="0"/>
      <w:spacing w:line="240" w:lineRule="auto"/>
      <w:ind w:firstLine="0"/>
      <w:jc w:val="left"/>
    </w:pPr>
    <w:rPr>
      <w:rFonts w:ascii="Bookman Old Style" w:eastAsia="Calibri" w:hAnsi="Bookman Old Style" w:cs="Bookman Old Style"/>
      <w:color w:val="000000"/>
      <w:sz w:val="24"/>
      <w:szCs w:val="24"/>
    </w:rPr>
  </w:style>
  <w:style w:type="character" w:customStyle="1" w:styleId="ecxpagetext3">
    <w:name w:val="ecxpagetext3"/>
    <w:basedOn w:val="Fontepargpadro"/>
    <w:rsid w:val="00E225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1053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Cortesia</dc:creator>
  <cp:lastModifiedBy>Auxiliar</cp:lastModifiedBy>
  <cp:revision>3</cp:revision>
  <cp:lastPrinted>2013-02-04T16:08:00Z</cp:lastPrinted>
  <dcterms:created xsi:type="dcterms:W3CDTF">2013-05-27T17:35:00Z</dcterms:created>
  <dcterms:modified xsi:type="dcterms:W3CDTF">2013-05-27T17:38:00Z</dcterms:modified>
</cp:coreProperties>
</file>