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992" w:rsidRPr="00560C50" w:rsidRDefault="00683992" w:rsidP="00560C50">
      <w:pPr>
        <w:ind w:firstLine="0"/>
        <w:rPr>
          <w:rFonts w:ascii="Bookman Old Style" w:hAnsi="Bookman Old Style" w:cs="Times New Roman"/>
          <w:sz w:val="24"/>
          <w:szCs w:val="24"/>
        </w:rPr>
      </w:pPr>
      <w:r w:rsidRPr="00560C50">
        <w:rPr>
          <w:rFonts w:ascii="Bookman Old Style" w:hAnsi="Bookman Old Style" w:cs="Times New Roman"/>
          <w:sz w:val="24"/>
          <w:szCs w:val="24"/>
        </w:rPr>
        <w:t>Nobres colegas de Casa Legislativa,</w:t>
      </w:r>
    </w:p>
    <w:p w:rsidR="00683992" w:rsidRPr="00560C50" w:rsidRDefault="00683992" w:rsidP="00683992">
      <w:pPr>
        <w:rPr>
          <w:rFonts w:ascii="Bookman Old Style" w:hAnsi="Bookman Old Style" w:cs="Times New Roman"/>
          <w:sz w:val="24"/>
          <w:szCs w:val="24"/>
        </w:rPr>
      </w:pPr>
    </w:p>
    <w:p w:rsidR="00683992" w:rsidRPr="00560C50" w:rsidRDefault="00683992" w:rsidP="00683992">
      <w:pPr>
        <w:rPr>
          <w:rFonts w:ascii="Bookman Old Style" w:hAnsi="Bookman Old Style" w:cs="Times New Roman"/>
          <w:sz w:val="24"/>
          <w:szCs w:val="24"/>
        </w:rPr>
      </w:pPr>
    </w:p>
    <w:p w:rsidR="00683992" w:rsidRPr="00560C50" w:rsidRDefault="00683992" w:rsidP="00683992">
      <w:pPr>
        <w:ind w:firstLine="2268"/>
        <w:rPr>
          <w:rFonts w:ascii="Bookman Old Style" w:hAnsi="Bookman Old Style" w:cs="Times New Roman"/>
          <w:sz w:val="24"/>
          <w:szCs w:val="24"/>
        </w:rPr>
      </w:pPr>
      <w:r w:rsidRPr="00560C50">
        <w:rPr>
          <w:rFonts w:ascii="Bookman Old Style" w:hAnsi="Bookman Old Style" w:cs="Times New Roman"/>
          <w:sz w:val="24"/>
          <w:szCs w:val="24"/>
        </w:rPr>
        <w:t xml:space="preserve">O presente Projeto de Resolução objetiva: (1) corrigir algumas imperfeições de nosso Regimento Interno quanto ao tempo destinado </w:t>
      </w:r>
      <w:proofErr w:type="gramStart"/>
      <w:r w:rsidRPr="00560C50">
        <w:rPr>
          <w:rFonts w:ascii="Bookman Old Style" w:hAnsi="Bookman Old Style" w:cs="Times New Roman"/>
          <w:sz w:val="24"/>
          <w:szCs w:val="24"/>
        </w:rPr>
        <w:t>a</w:t>
      </w:r>
      <w:proofErr w:type="gramEnd"/>
      <w:r w:rsidRPr="00560C50">
        <w:rPr>
          <w:rFonts w:ascii="Bookman Old Style" w:hAnsi="Bookman Old Style" w:cs="Times New Roman"/>
          <w:sz w:val="24"/>
          <w:szCs w:val="24"/>
        </w:rPr>
        <w:t xml:space="preserve"> discussão de proposituras; (2) efetuar uma correção de grafia no art. 25, II, l; (3) ajustar o prazo do uso da Tribuna na parte final do Expediente, antes da Ordem do Dia, para dez minutos por orador, a fim de permitir que um maior número de vereadores ocupem a tribuna naquele período das sessões ordinárias; (4) creditar como de autoria de todos os vereadores as moções de pesar quando do falecimento de pessoas que tenham exercido altos cargos públicos ou adquirido excepcional destaque, com a prestação de relevantes serviços à comunidade local, nacional ou internacional.</w:t>
      </w:r>
    </w:p>
    <w:p w:rsidR="00683992" w:rsidRPr="00560C50" w:rsidRDefault="00683992" w:rsidP="00683992">
      <w:pPr>
        <w:ind w:firstLine="2268"/>
        <w:rPr>
          <w:rFonts w:ascii="Bookman Old Style" w:hAnsi="Bookman Old Style" w:cs="Times New Roman"/>
          <w:sz w:val="24"/>
          <w:szCs w:val="24"/>
        </w:rPr>
      </w:pPr>
      <w:r w:rsidRPr="00560C50">
        <w:rPr>
          <w:rFonts w:ascii="Bookman Old Style" w:hAnsi="Bookman Old Style" w:cs="Times New Roman"/>
          <w:sz w:val="24"/>
          <w:szCs w:val="24"/>
        </w:rPr>
        <w:t>Por tratar-se de matéria relevante para ajustamento de nosso Regimento Interno peço o apoio dos nobres pares para sua aprovação.</w:t>
      </w:r>
    </w:p>
    <w:p w:rsidR="00683992" w:rsidRPr="00560C50" w:rsidRDefault="00683992" w:rsidP="00683992">
      <w:pPr>
        <w:ind w:firstLine="2268"/>
        <w:rPr>
          <w:rFonts w:ascii="Bookman Old Style" w:hAnsi="Bookman Old Style" w:cs="Times New Roman"/>
          <w:sz w:val="24"/>
          <w:szCs w:val="24"/>
        </w:rPr>
      </w:pPr>
    </w:p>
    <w:p w:rsidR="00683992" w:rsidRPr="00560C50" w:rsidRDefault="00683992" w:rsidP="00683992">
      <w:pPr>
        <w:ind w:firstLine="2268"/>
        <w:rPr>
          <w:rFonts w:ascii="Bookman Old Style" w:hAnsi="Bookman Old Style" w:cs="Times New Roman"/>
          <w:sz w:val="24"/>
          <w:szCs w:val="24"/>
        </w:rPr>
      </w:pPr>
      <w:r w:rsidRPr="00560C50">
        <w:rPr>
          <w:rFonts w:ascii="Bookman Old Style" w:hAnsi="Bookman Old Style" w:cs="Times New Roman"/>
          <w:sz w:val="24"/>
          <w:szCs w:val="24"/>
        </w:rPr>
        <w:t>S. Sessões, 20 de maio de 2013.</w:t>
      </w:r>
    </w:p>
    <w:p w:rsidR="00683992" w:rsidRPr="00560C50" w:rsidRDefault="00683992" w:rsidP="00683992">
      <w:pPr>
        <w:ind w:firstLine="2268"/>
        <w:jc w:val="center"/>
        <w:rPr>
          <w:rFonts w:ascii="Bookman Old Style" w:hAnsi="Bookman Old Style" w:cs="Times New Roman"/>
          <w:sz w:val="24"/>
          <w:szCs w:val="24"/>
        </w:rPr>
      </w:pPr>
    </w:p>
    <w:p w:rsidR="00683992" w:rsidRPr="00560C50" w:rsidRDefault="00683992" w:rsidP="00683992">
      <w:pPr>
        <w:ind w:firstLine="2268"/>
        <w:jc w:val="center"/>
        <w:rPr>
          <w:rFonts w:ascii="Bookman Old Style" w:hAnsi="Bookman Old Style" w:cs="Times New Roman"/>
          <w:sz w:val="24"/>
          <w:szCs w:val="24"/>
        </w:rPr>
      </w:pPr>
    </w:p>
    <w:p w:rsidR="00683992" w:rsidRPr="00560C50" w:rsidRDefault="00683992" w:rsidP="00560C50">
      <w:pPr>
        <w:spacing w:line="240" w:lineRule="auto"/>
        <w:ind w:firstLine="0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560C50">
        <w:rPr>
          <w:rFonts w:ascii="Bookman Old Style" w:hAnsi="Bookman Old Style" w:cs="Times New Roman"/>
          <w:b/>
          <w:sz w:val="24"/>
          <w:szCs w:val="24"/>
        </w:rPr>
        <w:t xml:space="preserve">Júlio Marcondes de </w:t>
      </w:r>
      <w:proofErr w:type="gramStart"/>
      <w:r w:rsidRPr="00560C50">
        <w:rPr>
          <w:rFonts w:ascii="Bookman Old Style" w:hAnsi="Bookman Old Style" w:cs="Times New Roman"/>
          <w:b/>
          <w:sz w:val="24"/>
          <w:szCs w:val="24"/>
        </w:rPr>
        <w:t>Moura Filho</w:t>
      </w:r>
      <w:proofErr w:type="gramEnd"/>
    </w:p>
    <w:p w:rsidR="00683992" w:rsidRPr="00560C50" w:rsidRDefault="00683992" w:rsidP="00560C50">
      <w:pPr>
        <w:spacing w:line="240" w:lineRule="auto"/>
        <w:ind w:firstLine="0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560C50">
        <w:rPr>
          <w:rFonts w:ascii="Bookman Old Style" w:hAnsi="Bookman Old Style" w:cs="Times New Roman"/>
          <w:b/>
          <w:sz w:val="24"/>
          <w:szCs w:val="24"/>
        </w:rPr>
        <w:t>Vereador</w:t>
      </w:r>
    </w:p>
    <w:p w:rsidR="006027CF" w:rsidRPr="00560C50" w:rsidRDefault="006027CF" w:rsidP="003403A0">
      <w:pPr>
        <w:ind w:firstLine="0"/>
        <w:rPr>
          <w:rFonts w:ascii="Bookman Old Style" w:hAnsi="Bookman Old Style" w:cs="Arial"/>
          <w:sz w:val="24"/>
          <w:szCs w:val="24"/>
        </w:rPr>
      </w:pPr>
    </w:p>
    <w:p w:rsidR="00B60F21" w:rsidRPr="00560C50" w:rsidRDefault="00B60F21" w:rsidP="003403A0">
      <w:pPr>
        <w:ind w:firstLine="0"/>
        <w:rPr>
          <w:rFonts w:ascii="Bookman Old Style" w:hAnsi="Bookman Old Style" w:cs="Arial"/>
          <w:sz w:val="24"/>
          <w:szCs w:val="24"/>
        </w:rPr>
      </w:pPr>
    </w:p>
    <w:p w:rsidR="00B60F21" w:rsidRPr="00560C50" w:rsidRDefault="00B60F21" w:rsidP="003403A0">
      <w:pPr>
        <w:ind w:firstLine="0"/>
        <w:rPr>
          <w:rFonts w:ascii="Bookman Old Style" w:hAnsi="Bookman Old Style" w:cs="Arial"/>
          <w:sz w:val="24"/>
          <w:szCs w:val="24"/>
        </w:rPr>
      </w:pPr>
    </w:p>
    <w:p w:rsidR="00560C50" w:rsidRPr="00560C50" w:rsidRDefault="00560C50" w:rsidP="003403A0">
      <w:pPr>
        <w:ind w:firstLine="0"/>
        <w:rPr>
          <w:rFonts w:ascii="Bookman Old Style" w:hAnsi="Bookman Old Style" w:cs="Arial"/>
          <w:sz w:val="24"/>
          <w:szCs w:val="24"/>
        </w:rPr>
      </w:pPr>
    </w:p>
    <w:p w:rsidR="00560C50" w:rsidRPr="00560C50" w:rsidRDefault="00560C50" w:rsidP="003403A0">
      <w:pPr>
        <w:ind w:firstLine="0"/>
        <w:rPr>
          <w:rFonts w:ascii="Bookman Old Style" w:hAnsi="Bookman Old Style" w:cs="Arial"/>
          <w:sz w:val="24"/>
          <w:szCs w:val="24"/>
        </w:rPr>
      </w:pPr>
    </w:p>
    <w:p w:rsidR="00560C50" w:rsidRPr="00560C50" w:rsidRDefault="00560C50" w:rsidP="003403A0">
      <w:pPr>
        <w:ind w:firstLine="0"/>
        <w:rPr>
          <w:rFonts w:ascii="Bookman Old Style" w:hAnsi="Bookman Old Style" w:cs="Arial"/>
          <w:sz w:val="24"/>
          <w:szCs w:val="24"/>
        </w:rPr>
      </w:pPr>
    </w:p>
    <w:p w:rsidR="00560C50" w:rsidRPr="00560C50" w:rsidRDefault="00560C50" w:rsidP="003403A0">
      <w:pPr>
        <w:ind w:firstLine="0"/>
        <w:rPr>
          <w:rFonts w:ascii="Bookman Old Style" w:hAnsi="Bookman Old Style" w:cs="Arial"/>
          <w:sz w:val="24"/>
          <w:szCs w:val="24"/>
        </w:rPr>
      </w:pPr>
    </w:p>
    <w:p w:rsidR="00560C50" w:rsidRPr="00560C50" w:rsidRDefault="00560C50" w:rsidP="003403A0">
      <w:pPr>
        <w:ind w:firstLine="0"/>
        <w:rPr>
          <w:rFonts w:ascii="Bookman Old Style" w:hAnsi="Bookman Old Style" w:cs="Arial"/>
          <w:sz w:val="24"/>
          <w:szCs w:val="24"/>
        </w:rPr>
      </w:pPr>
    </w:p>
    <w:p w:rsidR="00574BCC" w:rsidRPr="00560C50" w:rsidRDefault="0050547F" w:rsidP="00BC00F3">
      <w:pPr>
        <w:spacing w:line="240" w:lineRule="auto"/>
        <w:ind w:firstLine="0"/>
        <w:jc w:val="center"/>
        <w:rPr>
          <w:rFonts w:ascii="Bookman Old Style" w:hAnsi="Bookman Old Style" w:cs="Arial"/>
          <w:b/>
          <w:sz w:val="24"/>
          <w:szCs w:val="24"/>
        </w:rPr>
      </w:pPr>
      <w:r w:rsidRPr="00560C50">
        <w:rPr>
          <w:rFonts w:ascii="Bookman Old Style" w:hAnsi="Bookman Old Style" w:cs="Arial"/>
          <w:b/>
          <w:sz w:val="24"/>
          <w:szCs w:val="24"/>
        </w:rPr>
        <w:lastRenderedPageBreak/>
        <w:t xml:space="preserve">PROJETO DE </w:t>
      </w:r>
      <w:r w:rsidR="0053504A" w:rsidRPr="00560C50">
        <w:rPr>
          <w:rFonts w:ascii="Bookman Old Style" w:hAnsi="Bookman Old Style" w:cs="Arial"/>
          <w:b/>
          <w:sz w:val="24"/>
          <w:szCs w:val="24"/>
        </w:rPr>
        <w:t>RESOLUÇÃO</w:t>
      </w:r>
      <w:r w:rsidRPr="00560C50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683992" w:rsidRPr="00560C50">
        <w:rPr>
          <w:rFonts w:ascii="Bookman Old Style" w:hAnsi="Bookman Old Style" w:cs="Arial"/>
          <w:b/>
          <w:sz w:val="24"/>
          <w:szCs w:val="24"/>
        </w:rPr>
        <w:t>008</w:t>
      </w:r>
      <w:r w:rsidRPr="00560C50">
        <w:rPr>
          <w:rFonts w:ascii="Bookman Old Style" w:hAnsi="Bookman Old Style" w:cs="Arial"/>
          <w:b/>
          <w:sz w:val="24"/>
          <w:szCs w:val="24"/>
        </w:rPr>
        <w:t>/2013</w:t>
      </w:r>
    </w:p>
    <w:p w:rsidR="00BC00F3" w:rsidRPr="00560C50" w:rsidRDefault="00BC00F3" w:rsidP="009D1F3E">
      <w:pPr>
        <w:spacing w:line="240" w:lineRule="auto"/>
        <w:ind w:firstLine="0"/>
        <w:jc w:val="right"/>
        <w:rPr>
          <w:rFonts w:ascii="Bookman Old Style" w:hAnsi="Bookman Old Style" w:cs="Arial"/>
          <w:sz w:val="19"/>
          <w:szCs w:val="19"/>
        </w:rPr>
      </w:pPr>
    </w:p>
    <w:p w:rsidR="00FA1444" w:rsidRPr="00560C50" w:rsidRDefault="00FA1444" w:rsidP="009D1F3E">
      <w:pPr>
        <w:spacing w:line="240" w:lineRule="auto"/>
        <w:ind w:firstLine="0"/>
        <w:jc w:val="right"/>
        <w:rPr>
          <w:rFonts w:ascii="Bookman Old Style" w:hAnsi="Bookman Old Style" w:cs="Arial"/>
          <w:sz w:val="19"/>
          <w:szCs w:val="19"/>
        </w:rPr>
      </w:pPr>
    </w:p>
    <w:p w:rsidR="0050547F" w:rsidRPr="00560C50" w:rsidRDefault="00BC00F3" w:rsidP="009D1F3E">
      <w:pPr>
        <w:spacing w:line="240" w:lineRule="auto"/>
        <w:ind w:firstLine="0"/>
        <w:jc w:val="right"/>
        <w:rPr>
          <w:rFonts w:ascii="Bookman Old Style" w:hAnsi="Bookman Old Style" w:cs="Arial"/>
          <w:sz w:val="19"/>
          <w:szCs w:val="19"/>
        </w:rPr>
      </w:pPr>
      <w:r w:rsidRPr="00560C50">
        <w:rPr>
          <w:rFonts w:ascii="Bookman Old Style" w:hAnsi="Bookman Old Style" w:cs="Arial"/>
          <w:sz w:val="19"/>
          <w:szCs w:val="19"/>
        </w:rPr>
        <w:t>A Câmara Municipal de Garça aprova a seguinte Resolução:</w:t>
      </w:r>
    </w:p>
    <w:p w:rsidR="00BC00F3" w:rsidRPr="00560C50" w:rsidRDefault="00BC00F3" w:rsidP="009D1F3E">
      <w:pPr>
        <w:spacing w:line="240" w:lineRule="auto"/>
        <w:ind w:firstLine="0"/>
        <w:jc w:val="right"/>
        <w:rPr>
          <w:rFonts w:ascii="Bookman Old Style" w:hAnsi="Bookman Old Style" w:cs="Arial"/>
          <w:sz w:val="19"/>
          <w:szCs w:val="19"/>
        </w:rPr>
      </w:pPr>
    </w:p>
    <w:p w:rsidR="00BC00F3" w:rsidRPr="00560C50" w:rsidRDefault="00BC00F3" w:rsidP="009D1F3E">
      <w:pPr>
        <w:spacing w:line="240" w:lineRule="auto"/>
        <w:ind w:firstLine="0"/>
        <w:jc w:val="right"/>
        <w:rPr>
          <w:rFonts w:ascii="Bookman Old Style" w:hAnsi="Bookman Old Style" w:cs="Arial"/>
          <w:sz w:val="19"/>
          <w:szCs w:val="19"/>
        </w:rPr>
      </w:pPr>
    </w:p>
    <w:p w:rsidR="00560C50" w:rsidRDefault="00560C50" w:rsidP="009D1F3E">
      <w:pPr>
        <w:pStyle w:val="NormalWeb"/>
        <w:spacing w:before="0" w:beforeAutospacing="0" w:after="0" w:afterAutospacing="0"/>
        <w:ind w:firstLine="2268"/>
        <w:jc w:val="both"/>
        <w:rPr>
          <w:rFonts w:ascii="Bookman Old Style" w:hAnsi="Bookman Old Style"/>
          <w:sz w:val="19"/>
          <w:szCs w:val="19"/>
        </w:rPr>
      </w:pPr>
      <w:r w:rsidRPr="00560C50">
        <w:rPr>
          <w:rFonts w:ascii="Bookman Old Style" w:hAnsi="Bookman Old Style"/>
          <w:b/>
          <w:sz w:val="19"/>
          <w:szCs w:val="19"/>
        </w:rPr>
        <w:t xml:space="preserve">Art. 1º. </w:t>
      </w:r>
      <w:r w:rsidRPr="00560C50">
        <w:rPr>
          <w:rFonts w:ascii="Bookman Old Style" w:hAnsi="Bookman Old Style"/>
          <w:sz w:val="19"/>
          <w:szCs w:val="19"/>
        </w:rPr>
        <w:t>O art. 242 da Resolução 265/92 passa a vigorar com a seguinte redação:</w:t>
      </w:r>
    </w:p>
    <w:p w:rsidR="00560C50" w:rsidRPr="00560C50" w:rsidRDefault="00560C50" w:rsidP="009D1F3E">
      <w:pPr>
        <w:pStyle w:val="NormalWeb"/>
        <w:spacing w:before="0" w:beforeAutospacing="0" w:after="0" w:afterAutospacing="0"/>
        <w:ind w:firstLine="2268"/>
        <w:jc w:val="both"/>
        <w:rPr>
          <w:rFonts w:ascii="Bookman Old Style" w:hAnsi="Bookman Old Style"/>
          <w:sz w:val="19"/>
          <w:szCs w:val="19"/>
        </w:rPr>
      </w:pPr>
    </w:p>
    <w:p w:rsidR="009D1F3E" w:rsidRPr="009D1F3E" w:rsidRDefault="009D1F3E" w:rsidP="009D1F3E">
      <w:pPr>
        <w:pStyle w:val="NormalWeb"/>
        <w:spacing w:before="0" w:beforeAutospacing="0" w:after="0" w:afterAutospacing="0"/>
        <w:ind w:left="2268"/>
        <w:rPr>
          <w:b/>
          <w:i/>
          <w:sz w:val="22"/>
          <w:szCs w:val="22"/>
        </w:rPr>
      </w:pPr>
      <w:r w:rsidRPr="009D1F3E">
        <w:rPr>
          <w:b/>
          <w:i/>
          <w:sz w:val="22"/>
          <w:szCs w:val="22"/>
        </w:rPr>
        <w:t>"Art. 242 (...)</w:t>
      </w:r>
    </w:p>
    <w:p w:rsidR="009D1F3E" w:rsidRPr="009D1F3E" w:rsidRDefault="009D1F3E" w:rsidP="009D1F3E">
      <w:pPr>
        <w:pStyle w:val="NormalWeb"/>
        <w:spacing w:before="0" w:beforeAutospacing="0" w:after="0" w:afterAutospacing="0"/>
        <w:ind w:left="2268"/>
        <w:rPr>
          <w:b/>
          <w:i/>
          <w:sz w:val="22"/>
          <w:szCs w:val="22"/>
        </w:rPr>
      </w:pPr>
      <w:r w:rsidRPr="009D1F3E">
        <w:rPr>
          <w:b/>
          <w:i/>
          <w:sz w:val="22"/>
          <w:szCs w:val="22"/>
        </w:rPr>
        <w:t>I (...)</w:t>
      </w:r>
    </w:p>
    <w:p w:rsidR="009D1F3E" w:rsidRPr="009D1F3E" w:rsidRDefault="009D1F3E" w:rsidP="009D1F3E">
      <w:pPr>
        <w:pStyle w:val="NormalWeb"/>
        <w:spacing w:before="0" w:beforeAutospacing="0" w:after="0" w:afterAutospacing="0"/>
        <w:ind w:left="2268"/>
        <w:rPr>
          <w:b/>
          <w:i/>
          <w:sz w:val="22"/>
          <w:szCs w:val="22"/>
        </w:rPr>
      </w:pPr>
      <w:proofErr w:type="gramStart"/>
      <w:r w:rsidRPr="009D1F3E">
        <w:rPr>
          <w:b/>
          <w:i/>
          <w:sz w:val="22"/>
          <w:szCs w:val="22"/>
        </w:rPr>
        <w:t>a</w:t>
      </w:r>
      <w:proofErr w:type="gramEnd"/>
      <w:r w:rsidRPr="009D1F3E">
        <w:rPr>
          <w:b/>
          <w:i/>
          <w:sz w:val="22"/>
          <w:szCs w:val="22"/>
        </w:rPr>
        <w:t xml:space="preserve"> (...)</w:t>
      </w:r>
    </w:p>
    <w:p w:rsidR="009D1F3E" w:rsidRPr="009D1F3E" w:rsidRDefault="009D1F3E" w:rsidP="009D1F3E">
      <w:pPr>
        <w:pStyle w:val="NormalWeb"/>
        <w:spacing w:before="0" w:beforeAutospacing="0" w:after="0" w:afterAutospacing="0"/>
        <w:ind w:left="2268"/>
        <w:rPr>
          <w:b/>
          <w:i/>
          <w:sz w:val="22"/>
          <w:szCs w:val="22"/>
        </w:rPr>
      </w:pPr>
      <w:r w:rsidRPr="009D1F3E">
        <w:rPr>
          <w:b/>
          <w:i/>
          <w:sz w:val="22"/>
          <w:szCs w:val="22"/>
        </w:rPr>
        <w:t>b (...)</w:t>
      </w:r>
    </w:p>
    <w:p w:rsidR="009D1F3E" w:rsidRPr="009D1F3E" w:rsidRDefault="009D1F3E" w:rsidP="009D1F3E">
      <w:pPr>
        <w:pStyle w:val="NormalWeb"/>
        <w:spacing w:before="0" w:beforeAutospacing="0" w:after="0" w:afterAutospacing="0"/>
        <w:ind w:left="2268"/>
        <w:jc w:val="both"/>
        <w:rPr>
          <w:b/>
          <w:i/>
          <w:sz w:val="22"/>
          <w:szCs w:val="22"/>
        </w:rPr>
      </w:pPr>
      <w:r w:rsidRPr="009D1F3E">
        <w:rPr>
          <w:b/>
          <w:i/>
          <w:sz w:val="22"/>
          <w:szCs w:val="22"/>
        </w:rPr>
        <w:t>c) discussão de parecer da Comissão Processante no processo de destituição de membro da Mesa, pelo relator e pelo denunciante</w:t>
      </w:r>
    </w:p>
    <w:p w:rsidR="009D1F3E" w:rsidRPr="009D1F3E" w:rsidRDefault="009D1F3E" w:rsidP="009D1F3E">
      <w:pPr>
        <w:pStyle w:val="NormalWeb"/>
        <w:spacing w:before="0" w:beforeAutospacing="0" w:after="0" w:afterAutospacing="0"/>
        <w:ind w:left="2268"/>
        <w:rPr>
          <w:b/>
          <w:i/>
          <w:sz w:val="22"/>
          <w:szCs w:val="22"/>
        </w:rPr>
      </w:pPr>
    </w:p>
    <w:p w:rsidR="009D1F3E" w:rsidRPr="009D1F3E" w:rsidRDefault="009D1F3E" w:rsidP="009D1F3E">
      <w:pPr>
        <w:pStyle w:val="NormalWeb"/>
        <w:spacing w:before="0" w:beforeAutospacing="0" w:after="0" w:afterAutospacing="0"/>
        <w:ind w:left="2268"/>
        <w:rPr>
          <w:b/>
          <w:i/>
          <w:sz w:val="22"/>
          <w:szCs w:val="22"/>
        </w:rPr>
      </w:pPr>
      <w:r w:rsidRPr="009D1F3E">
        <w:rPr>
          <w:b/>
          <w:i/>
          <w:sz w:val="22"/>
          <w:szCs w:val="22"/>
        </w:rPr>
        <w:t>II (...)</w:t>
      </w:r>
    </w:p>
    <w:p w:rsidR="009D1F3E" w:rsidRPr="009D1F3E" w:rsidRDefault="009D1F3E" w:rsidP="009D1F3E">
      <w:pPr>
        <w:pStyle w:val="NormalWeb"/>
        <w:spacing w:before="0" w:beforeAutospacing="0" w:after="0" w:afterAutospacing="0"/>
        <w:ind w:left="2268"/>
        <w:rPr>
          <w:b/>
          <w:i/>
          <w:sz w:val="22"/>
          <w:szCs w:val="22"/>
        </w:rPr>
      </w:pPr>
      <w:proofErr w:type="gramStart"/>
      <w:r w:rsidRPr="009D1F3E">
        <w:rPr>
          <w:b/>
          <w:i/>
          <w:sz w:val="22"/>
          <w:szCs w:val="22"/>
        </w:rPr>
        <w:t>a</w:t>
      </w:r>
      <w:proofErr w:type="gramEnd"/>
      <w:r w:rsidRPr="009D1F3E">
        <w:rPr>
          <w:b/>
          <w:i/>
          <w:sz w:val="22"/>
          <w:szCs w:val="22"/>
        </w:rPr>
        <w:t>)</w:t>
      </w:r>
    </w:p>
    <w:p w:rsidR="009D1F3E" w:rsidRPr="009D1F3E" w:rsidRDefault="009D1F3E" w:rsidP="009D1F3E">
      <w:pPr>
        <w:pStyle w:val="NormalWeb"/>
        <w:spacing w:before="0" w:beforeAutospacing="0" w:after="0" w:afterAutospacing="0"/>
        <w:ind w:left="2268"/>
        <w:rPr>
          <w:b/>
          <w:i/>
          <w:sz w:val="22"/>
          <w:szCs w:val="22"/>
        </w:rPr>
      </w:pPr>
      <w:proofErr w:type="gramStart"/>
      <w:r w:rsidRPr="009D1F3E">
        <w:rPr>
          <w:b/>
          <w:i/>
          <w:sz w:val="22"/>
          <w:szCs w:val="22"/>
        </w:rPr>
        <w:t>b)</w:t>
      </w:r>
      <w:proofErr w:type="gramEnd"/>
    </w:p>
    <w:p w:rsidR="009D1F3E" w:rsidRPr="009D1F3E" w:rsidRDefault="009D1F3E" w:rsidP="009D1F3E">
      <w:pPr>
        <w:pStyle w:val="NormalWeb"/>
        <w:spacing w:before="0" w:beforeAutospacing="0" w:after="0" w:afterAutospacing="0"/>
        <w:ind w:left="2268"/>
        <w:jc w:val="both"/>
        <w:rPr>
          <w:b/>
          <w:i/>
          <w:sz w:val="22"/>
          <w:szCs w:val="22"/>
        </w:rPr>
      </w:pPr>
      <w:r w:rsidRPr="009D1F3E">
        <w:rPr>
          <w:b/>
          <w:i/>
          <w:sz w:val="22"/>
          <w:szCs w:val="22"/>
        </w:rPr>
        <w:t xml:space="preserve">c) </w:t>
      </w:r>
    </w:p>
    <w:p w:rsidR="009D1F3E" w:rsidRPr="009D1F3E" w:rsidRDefault="009D1F3E" w:rsidP="009D1F3E">
      <w:pPr>
        <w:pStyle w:val="NormalWeb"/>
        <w:spacing w:before="0" w:beforeAutospacing="0" w:after="0" w:afterAutospacing="0"/>
        <w:ind w:left="2268"/>
        <w:rPr>
          <w:b/>
          <w:i/>
          <w:sz w:val="22"/>
          <w:szCs w:val="22"/>
        </w:rPr>
      </w:pPr>
      <w:r w:rsidRPr="009D1F3E">
        <w:rPr>
          <w:b/>
          <w:i/>
          <w:sz w:val="22"/>
          <w:szCs w:val="22"/>
        </w:rPr>
        <w:t>d) requerimentos</w:t>
      </w:r>
    </w:p>
    <w:p w:rsidR="009D1F3E" w:rsidRPr="009D1F3E" w:rsidRDefault="009D1F3E" w:rsidP="009D1F3E">
      <w:pPr>
        <w:pStyle w:val="NormalWeb"/>
        <w:spacing w:before="0" w:beforeAutospacing="0" w:after="0" w:afterAutospacing="0"/>
        <w:ind w:left="2268"/>
        <w:jc w:val="both"/>
        <w:rPr>
          <w:b/>
          <w:i/>
          <w:sz w:val="22"/>
          <w:szCs w:val="22"/>
        </w:rPr>
      </w:pPr>
      <w:r w:rsidRPr="009D1F3E">
        <w:rPr>
          <w:b/>
          <w:i/>
          <w:sz w:val="22"/>
          <w:szCs w:val="22"/>
        </w:rPr>
        <w:t>e) moções</w:t>
      </w:r>
    </w:p>
    <w:p w:rsidR="009D1F3E" w:rsidRPr="009D1F3E" w:rsidRDefault="009D1F3E" w:rsidP="009D1F3E">
      <w:pPr>
        <w:pStyle w:val="NormalWeb"/>
        <w:spacing w:before="0" w:beforeAutospacing="0" w:after="0" w:afterAutospacing="0"/>
        <w:ind w:left="2268"/>
        <w:rPr>
          <w:b/>
          <w:i/>
          <w:sz w:val="22"/>
          <w:szCs w:val="22"/>
        </w:rPr>
      </w:pPr>
    </w:p>
    <w:p w:rsidR="009D1F3E" w:rsidRPr="009D1F3E" w:rsidRDefault="009D1F3E" w:rsidP="009D1F3E">
      <w:pPr>
        <w:pStyle w:val="NormalWeb"/>
        <w:spacing w:before="0" w:beforeAutospacing="0" w:after="0" w:afterAutospacing="0"/>
        <w:ind w:left="2268"/>
        <w:rPr>
          <w:b/>
          <w:i/>
          <w:sz w:val="22"/>
          <w:szCs w:val="22"/>
        </w:rPr>
      </w:pPr>
      <w:r w:rsidRPr="009D1F3E">
        <w:rPr>
          <w:b/>
          <w:i/>
          <w:sz w:val="22"/>
          <w:szCs w:val="22"/>
        </w:rPr>
        <w:t>III - dez minutos com apartes</w:t>
      </w:r>
    </w:p>
    <w:p w:rsidR="009D1F3E" w:rsidRPr="009D1F3E" w:rsidRDefault="009D1F3E" w:rsidP="009D1F3E">
      <w:pPr>
        <w:pStyle w:val="NormalWeb"/>
        <w:spacing w:before="0" w:beforeAutospacing="0" w:after="0" w:afterAutospacing="0"/>
        <w:ind w:left="2268"/>
        <w:rPr>
          <w:b/>
          <w:i/>
          <w:sz w:val="22"/>
          <w:szCs w:val="22"/>
        </w:rPr>
      </w:pPr>
      <w:r w:rsidRPr="009D1F3E">
        <w:rPr>
          <w:b/>
          <w:i/>
          <w:sz w:val="22"/>
          <w:szCs w:val="22"/>
        </w:rPr>
        <w:t>a) uso da Tribuna para versar tema livre, na fase de Expediente;</w:t>
      </w:r>
    </w:p>
    <w:p w:rsidR="009D1F3E" w:rsidRPr="009D1F3E" w:rsidRDefault="009D1F3E" w:rsidP="009D1F3E">
      <w:pPr>
        <w:pStyle w:val="NormalWeb"/>
        <w:spacing w:before="0" w:beforeAutospacing="0" w:after="0" w:afterAutospacing="0"/>
        <w:ind w:left="2268"/>
        <w:rPr>
          <w:b/>
          <w:i/>
          <w:sz w:val="22"/>
          <w:szCs w:val="22"/>
        </w:rPr>
      </w:pPr>
    </w:p>
    <w:p w:rsidR="009D1F3E" w:rsidRPr="009D1F3E" w:rsidRDefault="009D1F3E" w:rsidP="009D1F3E">
      <w:pPr>
        <w:pStyle w:val="NormalWeb"/>
        <w:spacing w:before="0" w:beforeAutospacing="0" w:after="0" w:afterAutospacing="0"/>
        <w:ind w:left="2268"/>
        <w:rPr>
          <w:b/>
          <w:i/>
          <w:sz w:val="22"/>
          <w:szCs w:val="22"/>
        </w:rPr>
      </w:pPr>
      <w:r w:rsidRPr="009D1F3E">
        <w:rPr>
          <w:b/>
          <w:i/>
          <w:sz w:val="22"/>
          <w:szCs w:val="22"/>
        </w:rPr>
        <w:t>IV - cinco minutos com apartes:</w:t>
      </w:r>
    </w:p>
    <w:p w:rsidR="009D1F3E" w:rsidRPr="009D1F3E" w:rsidRDefault="009D1F3E" w:rsidP="009D1F3E">
      <w:pPr>
        <w:pStyle w:val="NormalWeb"/>
        <w:spacing w:before="0" w:beforeAutospacing="0" w:after="0" w:afterAutospacing="0"/>
        <w:ind w:left="2268"/>
        <w:rPr>
          <w:b/>
          <w:i/>
          <w:sz w:val="22"/>
          <w:szCs w:val="22"/>
        </w:rPr>
      </w:pPr>
      <w:r w:rsidRPr="009D1F3E">
        <w:rPr>
          <w:b/>
          <w:i/>
          <w:sz w:val="22"/>
          <w:szCs w:val="22"/>
        </w:rPr>
        <w:t>a) apresentação de requerimento de retificação da ata;</w:t>
      </w:r>
    </w:p>
    <w:p w:rsidR="009D1F3E" w:rsidRPr="009D1F3E" w:rsidRDefault="009D1F3E" w:rsidP="009D1F3E">
      <w:pPr>
        <w:pStyle w:val="NormalWeb"/>
        <w:spacing w:before="0" w:beforeAutospacing="0" w:after="0" w:afterAutospacing="0"/>
        <w:ind w:left="2268"/>
        <w:rPr>
          <w:b/>
          <w:i/>
          <w:sz w:val="22"/>
          <w:szCs w:val="22"/>
        </w:rPr>
      </w:pPr>
      <w:r w:rsidRPr="009D1F3E">
        <w:rPr>
          <w:b/>
          <w:i/>
          <w:sz w:val="22"/>
          <w:szCs w:val="22"/>
        </w:rPr>
        <w:t>b) apresentação de requerimento de invalidação da ata, quando da sua impugnação;</w:t>
      </w:r>
    </w:p>
    <w:p w:rsidR="009D1F3E" w:rsidRPr="009D1F3E" w:rsidRDefault="009D1F3E" w:rsidP="009D1F3E">
      <w:pPr>
        <w:pStyle w:val="NormalWeb"/>
        <w:spacing w:before="0" w:beforeAutospacing="0" w:after="0" w:afterAutospacing="0"/>
        <w:ind w:left="2268"/>
        <w:rPr>
          <w:b/>
          <w:i/>
          <w:sz w:val="22"/>
          <w:szCs w:val="22"/>
        </w:rPr>
      </w:pPr>
      <w:r w:rsidRPr="009D1F3E">
        <w:rPr>
          <w:b/>
          <w:i/>
          <w:sz w:val="22"/>
          <w:szCs w:val="22"/>
        </w:rPr>
        <w:t>c) encaminhamento de votação;</w:t>
      </w:r>
    </w:p>
    <w:p w:rsidR="009D1F3E" w:rsidRPr="009D1F3E" w:rsidRDefault="009D1F3E" w:rsidP="009D1F3E">
      <w:pPr>
        <w:pStyle w:val="NormalWeb"/>
        <w:spacing w:before="0" w:beforeAutospacing="0" w:after="0" w:afterAutospacing="0"/>
        <w:ind w:left="2268"/>
        <w:rPr>
          <w:b/>
          <w:i/>
          <w:sz w:val="22"/>
          <w:szCs w:val="22"/>
        </w:rPr>
      </w:pPr>
      <w:r w:rsidRPr="009D1F3E">
        <w:rPr>
          <w:b/>
          <w:i/>
          <w:sz w:val="22"/>
          <w:szCs w:val="22"/>
        </w:rPr>
        <w:t>(...);</w:t>
      </w:r>
    </w:p>
    <w:p w:rsidR="009D1F3E" w:rsidRDefault="009D1F3E" w:rsidP="009D1F3E">
      <w:pPr>
        <w:pStyle w:val="NormalWeb"/>
        <w:spacing w:before="0" w:beforeAutospacing="0" w:after="0" w:afterAutospacing="0"/>
        <w:ind w:firstLine="2268"/>
        <w:rPr>
          <w:sz w:val="22"/>
          <w:szCs w:val="22"/>
        </w:rPr>
      </w:pPr>
    </w:p>
    <w:p w:rsidR="009D1F3E" w:rsidRPr="003313BB" w:rsidRDefault="009D1F3E" w:rsidP="009D1F3E">
      <w:pPr>
        <w:pStyle w:val="NormalWeb"/>
        <w:spacing w:before="0" w:beforeAutospacing="0" w:after="0" w:afterAutospacing="0"/>
        <w:ind w:firstLine="2268"/>
        <w:rPr>
          <w:sz w:val="22"/>
          <w:szCs w:val="22"/>
        </w:rPr>
      </w:pPr>
      <w:r w:rsidRPr="009D1F3E">
        <w:rPr>
          <w:b/>
          <w:sz w:val="22"/>
          <w:szCs w:val="22"/>
        </w:rPr>
        <w:t xml:space="preserve">Art. 2º. </w:t>
      </w:r>
      <w:r w:rsidRPr="003313BB">
        <w:rPr>
          <w:sz w:val="22"/>
          <w:szCs w:val="22"/>
        </w:rPr>
        <w:t>O art. 306 da Resolução 265/92 passa a vigorar com a seguinte redação:</w:t>
      </w:r>
    </w:p>
    <w:p w:rsidR="009D1F3E" w:rsidRPr="009D1F3E" w:rsidRDefault="009D1F3E" w:rsidP="009D1F3E">
      <w:pPr>
        <w:pStyle w:val="NormalWeb"/>
        <w:spacing w:before="0" w:beforeAutospacing="0" w:after="0" w:afterAutospacing="0"/>
        <w:ind w:left="2268"/>
        <w:jc w:val="both"/>
        <w:rPr>
          <w:b/>
          <w:i/>
          <w:sz w:val="22"/>
          <w:szCs w:val="22"/>
        </w:rPr>
      </w:pPr>
      <w:r w:rsidRPr="009D1F3E">
        <w:rPr>
          <w:b/>
          <w:i/>
          <w:sz w:val="22"/>
          <w:szCs w:val="22"/>
        </w:rPr>
        <w:t>"Art. 306 (...)</w:t>
      </w:r>
    </w:p>
    <w:p w:rsidR="009D1F3E" w:rsidRPr="009D1F3E" w:rsidRDefault="009D1F3E" w:rsidP="009D1F3E">
      <w:pPr>
        <w:pStyle w:val="NormalWeb"/>
        <w:spacing w:before="0" w:beforeAutospacing="0" w:after="0" w:afterAutospacing="0"/>
        <w:ind w:left="2268"/>
        <w:rPr>
          <w:b/>
          <w:i/>
          <w:sz w:val="22"/>
          <w:szCs w:val="22"/>
        </w:rPr>
      </w:pPr>
      <w:r w:rsidRPr="009D1F3E">
        <w:rPr>
          <w:b/>
          <w:i/>
          <w:sz w:val="22"/>
          <w:szCs w:val="22"/>
        </w:rPr>
        <w:t xml:space="preserve">I </w:t>
      </w:r>
      <w:proofErr w:type="gramStart"/>
      <w:r w:rsidRPr="009D1F3E">
        <w:rPr>
          <w:b/>
          <w:i/>
          <w:sz w:val="22"/>
          <w:szCs w:val="22"/>
        </w:rPr>
        <w:t>-vinte</w:t>
      </w:r>
      <w:proofErr w:type="gramEnd"/>
      <w:r w:rsidRPr="009D1F3E">
        <w:rPr>
          <w:b/>
          <w:i/>
          <w:sz w:val="22"/>
          <w:szCs w:val="22"/>
        </w:rPr>
        <w:t xml:space="preserve"> minutos:</w:t>
      </w:r>
    </w:p>
    <w:p w:rsidR="009D1F3E" w:rsidRPr="009D1F3E" w:rsidRDefault="009D1F3E" w:rsidP="009D1F3E">
      <w:pPr>
        <w:pStyle w:val="NormalWeb"/>
        <w:spacing w:before="0" w:beforeAutospacing="0" w:after="0" w:afterAutospacing="0"/>
        <w:ind w:left="2268"/>
        <w:rPr>
          <w:b/>
          <w:i/>
          <w:sz w:val="22"/>
          <w:szCs w:val="22"/>
        </w:rPr>
      </w:pPr>
      <w:r w:rsidRPr="009D1F3E">
        <w:rPr>
          <w:b/>
          <w:i/>
          <w:sz w:val="22"/>
          <w:szCs w:val="22"/>
        </w:rPr>
        <w:t>a) discussão de vetos;</w:t>
      </w:r>
    </w:p>
    <w:p w:rsidR="009D1F3E" w:rsidRPr="009D1F3E" w:rsidRDefault="009D1F3E" w:rsidP="009D1F3E">
      <w:pPr>
        <w:pStyle w:val="NormalWeb"/>
        <w:spacing w:before="0" w:beforeAutospacing="0" w:after="0" w:afterAutospacing="0"/>
        <w:ind w:left="2268"/>
        <w:rPr>
          <w:b/>
          <w:i/>
          <w:sz w:val="22"/>
          <w:szCs w:val="22"/>
        </w:rPr>
      </w:pPr>
      <w:r w:rsidRPr="009D1F3E">
        <w:rPr>
          <w:b/>
          <w:i/>
          <w:sz w:val="22"/>
          <w:szCs w:val="22"/>
        </w:rPr>
        <w:t>b) discussão de projetos;</w:t>
      </w:r>
    </w:p>
    <w:p w:rsidR="009D1F3E" w:rsidRPr="009D1F3E" w:rsidRDefault="009D1F3E" w:rsidP="009D1F3E">
      <w:pPr>
        <w:pStyle w:val="NormalWeb"/>
        <w:spacing w:before="0" w:beforeAutospacing="0" w:after="0" w:afterAutospacing="0"/>
        <w:ind w:left="2268"/>
        <w:rPr>
          <w:b/>
          <w:i/>
          <w:sz w:val="22"/>
          <w:szCs w:val="22"/>
        </w:rPr>
      </w:pPr>
      <w:r w:rsidRPr="009D1F3E">
        <w:rPr>
          <w:b/>
          <w:i/>
          <w:sz w:val="22"/>
          <w:szCs w:val="22"/>
        </w:rPr>
        <w:t>c) discussão de parecer da Comissão Processante no processo de destituição de membro da Mesa, pelo relator e pelo denunciante;</w:t>
      </w:r>
    </w:p>
    <w:p w:rsidR="009D1F3E" w:rsidRPr="009D1F3E" w:rsidRDefault="009D1F3E" w:rsidP="009D1F3E">
      <w:pPr>
        <w:pStyle w:val="NormalWeb"/>
        <w:spacing w:before="0" w:beforeAutospacing="0" w:after="0" w:afterAutospacing="0"/>
        <w:ind w:left="2268"/>
        <w:rPr>
          <w:b/>
          <w:i/>
          <w:sz w:val="22"/>
          <w:szCs w:val="22"/>
        </w:rPr>
      </w:pPr>
      <w:r w:rsidRPr="009D1F3E">
        <w:rPr>
          <w:b/>
          <w:i/>
          <w:sz w:val="22"/>
          <w:szCs w:val="22"/>
        </w:rPr>
        <w:t>II - quinze minutos:</w:t>
      </w:r>
    </w:p>
    <w:p w:rsidR="009D1F3E" w:rsidRPr="009D1F3E" w:rsidRDefault="009D1F3E" w:rsidP="009D1F3E">
      <w:pPr>
        <w:pStyle w:val="NormalWeb"/>
        <w:spacing w:before="0" w:beforeAutospacing="0" w:after="0" w:afterAutospacing="0"/>
        <w:ind w:left="2268"/>
        <w:rPr>
          <w:b/>
          <w:i/>
          <w:sz w:val="22"/>
          <w:szCs w:val="22"/>
        </w:rPr>
      </w:pPr>
      <w:r w:rsidRPr="009D1F3E">
        <w:rPr>
          <w:b/>
          <w:i/>
          <w:sz w:val="22"/>
          <w:szCs w:val="22"/>
        </w:rPr>
        <w:t>a) discussão de requerimentos;</w:t>
      </w:r>
    </w:p>
    <w:p w:rsidR="009D1F3E" w:rsidRPr="009D1F3E" w:rsidRDefault="009D1F3E" w:rsidP="009D1F3E">
      <w:pPr>
        <w:pStyle w:val="NormalWeb"/>
        <w:spacing w:before="0" w:beforeAutospacing="0" w:after="0" w:afterAutospacing="0"/>
        <w:ind w:left="2268"/>
        <w:rPr>
          <w:b/>
          <w:i/>
          <w:sz w:val="22"/>
          <w:szCs w:val="22"/>
        </w:rPr>
      </w:pPr>
      <w:r w:rsidRPr="009D1F3E">
        <w:rPr>
          <w:b/>
          <w:i/>
          <w:sz w:val="22"/>
          <w:szCs w:val="22"/>
        </w:rPr>
        <w:t>b) discussão de redação final;</w:t>
      </w:r>
    </w:p>
    <w:p w:rsidR="009D1F3E" w:rsidRPr="009D1F3E" w:rsidRDefault="009D1F3E" w:rsidP="009D1F3E">
      <w:pPr>
        <w:pStyle w:val="NormalWeb"/>
        <w:spacing w:before="0" w:beforeAutospacing="0" w:after="0" w:afterAutospacing="0"/>
        <w:ind w:left="2268"/>
        <w:rPr>
          <w:b/>
          <w:i/>
          <w:sz w:val="22"/>
          <w:szCs w:val="22"/>
        </w:rPr>
      </w:pPr>
      <w:r w:rsidRPr="009D1F3E">
        <w:rPr>
          <w:b/>
          <w:i/>
          <w:sz w:val="22"/>
          <w:szCs w:val="22"/>
        </w:rPr>
        <w:t>c) discussão de indicações, quando sujeitas à deliberação;</w:t>
      </w:r>
    </w:p>
    <w:p w:rsidR="009D1F3E" w:rsidRPr="009D1F3E" w:rsidRDefault="009D1F3E" w:rsidP="009D1F3E">
      <w:pPr>
        <w:pStyle w:val="NormalWeb"/>
        <w:spacing w:before="0" w:beforeAutospacing="0" w:after="0" w:afterAutospacing="0"/>
        <w:ind w:left="2268"/>
        <w:rPr>
          <w:b/>
          <w:i/>
          <w:sz w:val="22"/>
          <w:szCs w:val="22"/>
        </w:rPr>
      </w:pPr>
      <w:r w:rsidRPr="009D1F3E">
        <w:rPr>
          <w:b/>
          <w:i/>
          <w:sz w:val="22"/>
          <w:szCs w:val="22"/>
        </w:rPr>
        <w:t>d) discussão de moções;</w:t>
      </w:r>
    </w:p>
    <w:p w:rsidR="009D1F3E" w:rsidRPr="009D1F3E" w:rsidRDefault="009D1F3E" w:rsidP="009D1F3E">
      <w:pPr>
        <w:pStyle w:val="NormalWeb"/>
        <w:spacing w:before="0" w:beforeAutospacing="0" w:after="0" w:afterAutospacing="0"/>
        <w:ind w:left="2268"/>
        <w:jc w:val="both"/>
        <w:rPr>
          <w:b/>
          <w:i/>
          <w:sz w:val="22"/>
          <w:szCs w:val="22"/>
        </w:rPr>
      </w:pPr>
      <w:r w:rsidRPr="009D1F3E">
        <w:rPr>
          <w:b/>
          <w:i/>
          <w:sz w:val="22"/>
          <w:szCs w:val="22"/>
        </w:rPr>
        <w:t>e) discussão de pareceres, ressalvado o prazo assegurado ao denunciado e ao relator no processo de destituição de membro da Mesa;</w:t>
      </w:r>
    </w:p>
    <w:p w:rsidR="009D1F3E" w:rsidRPr="009D1F3E" w:rsidRDefault="009D1F3E" w:rsidP="009D1F3E">
      <w:pPr>
        <w:pStyle w:val="NormalWeb"/>
        <w:spacing w:before="0" w:beforeAutospacing="0" w:after="0" w:afterAutospacing="0"/>
        <w:ind w:left="2268"/>
        <w:jc w:val="both"/>
        <w:rPr>
          <w:b/>
          <w:i/>
          <w:sz w:val="22"/>
          <w:szCs w:val="22"/>
        </w:rPr>
      </w:pPr>
      <w:r w:rsidRPr="009D1F3E">
        <w:rPr>
          <w:b/>
          <w:i/>
          <w:sz w:val="22"/>
          <w:szCs w:val="22"/>
        </w:rPr>
        <w:t xml:space="preserve">f) acusações ou defesa no processo de cassação do Prefeito e Vereadores, ressalvando o prazo de </w:t>
      </w:r>
      <w:proofErr w:type="gramStart"/>
      <w:r w:rsidRPr="009D1F3E">
        <w:rPr>
          <w:b/>
          <w:i/>
          <w:sz w:val="22"/>
          <w:szCs w:val="22"/>
        </w:rPr>
        <w:t>2</w:t>
      </w:r>
      <w:proofErr w:type="gramEnd"/>
      <w:r w:rsidRPr="009D1F3E">
        <w:rPr>
          <w:b/>
          <w:i/>
          <w:sz w:val="22"/>
          <w:szCs w:val="22"/>
        </w:rPr>
        <w:t xml:space="preserve"> (duas) horas, assegurado ao denunciado;</w:t>
      </w:r>
    </w:p>
    <w:p w:rsidR="009D1F3E" w:rsidRPr="009D1F3E" w:rsidRDefault="009D1F3E" w:rsidP="009D1F3E">
      <w:pPr>
        <w:pStyle w:val="NormalWeb"/>
        <w:spacing w:before="0" w:beforeAutospacing="0" w:after="0" w:afterAutospacing="0"/>
        <w:ind w:left="2268"/>
        <w:rPr>
          <w:b/>
          <w:i/>
          <w:sz w:val="22"/>
          <w:szCs w:val="22"/>
        </w:rPr>
      </w:pPr>
      <w:r w:rsidRPr="009D1F3E">
        <w:rPr>
          <w:b/>
          <w:i/>
          <w:sz w:val="22"/>
          <w:szCs w:val="22"/>
        </w:rPr>
        <w:lastRenderedPageBreak/>
        <w:t>III - dez minutos:</w:t>
      </w:r>
    </w:p>
    <w:p w:rsidR="009D1F3E" w:rsidRPr="009D1F3E" w:rsidRDefault="009D1F3E" w:rsidP="009D1F3E">
      <w:pPr>
        <w:pStyle w:val="NormalWeb"/>
        <w:spacing w:before="0" w:beforeAutospacing="0" w:after="0" w:afterAutospacing="0"/>
        <w:ind w:left="2268"/>
        <w:rPr>
          <w:b/>
          <w:i/>
          <w:sz w:val="22"/>
          <w:szCs w:val="22"/>
        </w:rPr>
      </w:pPr>
      <w:r w:rsidRPr="009D1F3E">
        <w:rPr>
          <w:b/>
          <w:i/>
          <w:sz w:val="22"/>
          <w:szCs w:val="22"/>
        </w:rPr>
        <w:t>a)</w:t>
      </w:r>
      <w:proofErr w:type="gramStart"/>
      <w:r w:rsidRPr="009D1F3E">
        <w:rPr>
          <w:b/>
          <w:i/>
          <w:sz w:val="22"/>
          <w:szCs w:val="22"/>
        </w:rPr>
        <w:t xml:space="preserve">  </w:t>
      </w:r>
      <w:proofErr w:type="gramEnd"/>
      <w:r w:rsidRPr="009D1F3E">
        <w:rPr>
          <w:b/>
          <w:i/>
          <w:sz w:val="22"/>
          <w:szCs w:val="22"/>
        </w:rPr>
        <w:t>uso da Tribuna para versar tema livre, na fase de Expediente;</w:t>
      </w:r>
    </w:p>
    <w:p w:rsidR="009D1F3E" w:rsidRPr="009D1F3E" w:rsidRDefault="009D1F3E" w:rsidP="009D1F3E">
      <w:pPr>
        <w:pStyle w:val="NormalWeb"/>
        <w:spacing w:before="0" w:beforeAutospacing="0" w:after="0" w:afterAutospacing="0"/>
        <w:ind w:left="2268"/>
        <w:rPr>
          <w:b/>
          <w:i/>
          <w:sz w:val="22"/>
          <w:szCs w:val="22"/>
        </w:rPr>
      </w:pPr>
      <w:r w:rsidRPr="009D1F3E">
        <w:rPr>
          <w:b/>
          <w:i/>
          <w:sz w:val="22"/>
          <w:szCs w:val="22"/>
        </w:rPr>
        <w:t>IV - cinco minutos:</w:t>
      </w:r>
    </w:p>
    <w:p w:rsidR="009D1F3E" w:rsidRPr="009D1F3E" w:rsidRDefault="009D1F3E" w:rsidP="009D1F3E">
      <w:pPr>
        <w:pStyle w:val="NormalWeb"/>
        <w:spacing w:before="0" w:beforeAutospacing="0" w:after="0" w:afterAutospacing="0"/>
        <w:ind w:left="2268"/>
        <w:rPr>
          <w:b/>
          <w:i/>
          <w:sz w:val="22"/>
          <w:szCs w:val="22"/>
        </w:rPr>
      </w:pPr>
      <w:r w:rsidRPr="009D1F3E">
        <w:rPr>
          <w:b/>
          <w:i/>
          <w:sz w:val="22"/>
          <w:szCs w:val="22"/>
        </w:rPr>
        <w:t>a) explicação pessoal;</w:t>
      </w:r>
    </w:p>
    <w:p w:rsidR="009D1F3E" w:rsidRPr="009D1F3E" w:rsidRDefault="009D1F3E" w:rsidP="009D1F3E">
      <w:pPr>
        <w:pStyle w:val="NormalWeb"/>
        <w:spacing w:before="0" w:beforeAutospacing="0" w:after="0" w:afterAutospacing="0"/>
        <w:ind w:left="2268"/>
        <w:rPr>
          <w:b/>
          <w:i/>
          <w:sz w:val="22"/>
          <w:szCs w:val="22"/>
        </w:rPr>
      </w:pPr>
      <w:r w:rsidRPr="009D1F3E">
        <w:rPr>
          <w:b/>
          <w:i/>
          <w:sz w:val="22"/>
          <w:szCs w:val="22"/>
        </w:rPr>
        <w:t>b) apresentação de requerimento de retificação da ata;</w:t>
      </w:r>
    </w:p>
    <w:p w:rsidR="009D1F3E" w:rsidRPr="009D1F3E" w:rsidRDefault="009D1F3E" w:rsidP="009D1F3E">
      <w:pPr>
        <w:pStyle w:val="NormalWeb"/>
        <w:spacing w:before="0" w:beforeAutospacing="0" w:after="0" w:afterAutospacing="0"/>
        <w:ind w:left="2268"/>
        <w:rPr>
          <w:b/>
          <w:i/>
          <w:sz w:val="22"/>
          <w:szCs w:val="22"/>
        </w:rPr>
      </w:pPr>
      <w:r w:rsidRPr="009D1F3E">
        <w:rPr>
          <w:b/>
          <w:i/>
          <w:sz w:val="22"/>
          <w:szCs w:val="22"/>
        </w:rPr>
        <w:t>c) apresentação de requerimento de invalidação da ata, quando da sua impugnação;</w:t>
      </w:r>
    </w:p>
    <w:p w:rsidR="009D1F3E" w:rsidRPr="009D1F3E" w:rsidRDefault="009D1F3E" w:rsidP="009D1F3E">
      <w:pPr>
        <w:pStyle w:val="NormalWeb"/>
        <w:spacing w:before="0" w:beforeAutospacing="0" w:after="0" w:afterAutospacing="0"/>
        <w:ind w:left="2268"/>
        <w:rPr>
          <w:b/>
          <w:i/>
          <w:sz w:val="22"/>
          <w:szCs w:val="22"/>
        </w:rPr>
      </w:pPr>
      <w:r w:rsidRPr="009D1F3E">
        <w:rPr>
          <w:b/>
          <w:i/>
          <w:sz w:val="22"/>
          <w:szCs w:val="22"/>
        </w:rPr>
        <w:t>d) encaminhamento de votação;</w:t>
      </w:r>
    </w:p>
    <w:p w:rsidR="009D1F3E" w:rsidRPr="009D1F3E" w:rsidRDefault="009D1F3E" w:rsidP="009D1F3E">
      <w:pPr>
        <w:pStyle w:val="NormalWeb"/>
        <w:spacing w:before="0" w:beforeAutospacing="0" w:after="0" w:afterAutospacing="0"/>
        <w:ind w:left="2268"/>
        <w:rPr>
          <w:b/>
          <w:i/>
          <w:sz w:val="22"/>
          <w:szCs w:val="22"/>
        </w:rPr>
      </w:pPr>
      <w:r w:rsidRPr="009D1F3E">
        <w:rPr>
          <w:b/>
          <w:i/>
          <w:sz w:val="22"/>
          <w:szCs w:val="22"/>
        </w:rPr>
        <w:t>e) questão de ordem;</w:t>
      </w:r>
    </w:p>
    <w:p w:rsidR="009D1F3E" w:rsidRPr="009D1F3E" w:rsidRDefault="009D1F3E" w:rsidP="009D1F3E">
      <w:pPr>
        <w:pStyle w:val="NormalWeb"/>
        <w:spacing w:before="0" w:beforeAutospacing="0" w:after="0" w:afterAutospacing="0"/>
        <w:ind w:left="2268"/>
        <w:jc w:val="both"/>
        <w:rPr>
          <w:b/>
          <w:i/>
          <w:sz w:val="22"/>
          <w:szCs w:val="22"/>
        </w:rPr>
      </w:pPr>
      <w:r w:rsidRPr="009D1F3E">
        <w:rPr>
          <w:b/>
          <w:i/>
          <w:sz w:val="22"/>
          <w:szCs w:val="22"/>
        </w:rPr>
        <w:t>V - um minuto para apartear.</w:t>
      </w:r>
    </w:p>
    <w:p w:rsidR="009D1F3E" w:rsidRPr="009D1F3E" w:rsidRDefault="009D1F3E" w:rsidP="009D1F3E">
      <w:pPr>
        <w:pStyle w:val="NormalWeb"/>
        <w:spacing w:before="0" w:beforeAutospacing="0" w:after="0" w:afterAutospacing="0"/>
        <w:ind w:left="2268"/>
        <w:jc w:val="both"/>
        <w:rPr>
          <w:b/>
          <w:i/>
          <w:sz w:val="22"/>
          <w:szCs w:val="22"/>
        </w:rPr>
      </w:pPr>
      <w:proofErr w:type="gramStart"/>
      <w:r w:rsidRPr="009D1F3E">
        <w:rPr>
          <w:b/>
          <w:i/>
          <w:sz w:val="22"/>
          <w:szCs w:val="22"/>
        </w:rPr>
        <w:t>Parágrafo único - O tempo de que dispõe o Vereador será controlado pelo 1º ou 2º Secretário, para conhecimento do Presidente e se houver interrupção de seu discurso, exceto por aparte concedido, o prazo respectivo não será computado no tempo que lhe cabe"</w:t>
      </w:r>
      <w:proofErr w:type="gramEnd"/>
      <w:r w:rsidRPr="009D1F3E">
        <w:rPr>
          <w:b/>
          <w:i/>
          <w:sz w:val="22"/>
          <w:szCs w:val="22"/>
        </w:rPr>
        <w:t>.</w:t>
      </w:r>
    </w:p>
    <w:p w:rsidR="009D1F3E" w:rsidRPr="009D1F3E" w:rsidRDefault="009D1F3E" w:rsidP="009D1F3E">
      <w:pPr>
        <w:pStyle w:val="NormalWeb"/>
        <w:spacing w:before="0" w:beforeAutospacing="0" w:after="0" w:afterAutospacing="0"/>
        <w:ind w:firstLine="2268"/>
        <w:jc w:val="both"/>
        <w:rPr>
          <w:b/>
          <w:sz w:val="22"/>
          <w:szCs w:val="22"/>
        </w:rPr>
      </w:pPr>
    </w:p>
    <w:p w:rsidR="009D1F3E" w:rsidRPr="003313BB" w:rsidRDefault="009D1F3E" w:rsidP="009D1F3E">
      <w:pPr>
        <w:pStyle w:val="NormalWeb"/>
        <w:spacing w:before="0" w:beforeAutospacing="0" w:after="0" w:afterAutospacing="0"/>
        <w:ind w:firstLine="2268"/>
        <w:jc w:val="both"/>
        <w:rPr>
          <w:sz w:val="22"/>
          <w:szCs w:val="22"/>
        </w:rPr>
      </w:pPr>
      <w:r w:rsidRPr="009D1F3E">
        <w:rPr>
          <w:b/>
          <w:sz w:val="22"/>
          <w:szCs w:val="22"/>
        </w:rPr>
        <w:t xml:space="preserve">Art. 3º. </w:t>
      </w:r>
      <w:r w:rsidRPr="003313BB">
        <w:rPr>
          <w:sz w:val="22"/>
          <w:szCs w:val="22"/>
        </w:rPr>
        <w:t>O §10º do art. 225 da Resolução 265/92 passa a vigorar com a seguinte redação:</w:t>
      </w:r>
    </w:p>
    <w:p w:rsidR="009D1F3E" w:rsidRPr="009D1F3E" w:rsidRDefault="009D1F3E" w:rsidP="009D1F3E">
      <w:pPr>
        <w:pStyle w:val="NormalWeb"/>
        <w:spacing w:before="0" w:beforeAutospacing="0" w:after="0" w:afterAutospacing="0"/>
        <w:ind w:left="2268"/>
        <w:jc w:val="both"/>
        <w:rPr>
          <w:b/>
          <w:i/>
          <w:sz w:val="22"/>
          <w:szCs w:val="22"/>
        </w:rPr>
      </w:pPr>
      <w:r w:rsidRPr="009D1F3E">
        <w:rPr>
          <w:b/>
          <w:i/>
          <w:sz w:val="22"/>
          <w:szCs w:val="22"/>
        </w:rPr>
        <w:t>Art. 265 (...)</w:t>
      </w:r>
    </w:p>
    <w:p w:rsidR="009D1F3E" w:rsidRPr="009D1F3E" w:rsidRDefault="009D1F3E" w:rsidP="009D1F3E">
      <w:pPr>
        <w:pStyle w:val="NormalWeb"/>
        <w:spacing w:before="0" w:beforeAutospacing="0" w:after="0" w:afterAutospacing="0"/>
        <w:ind w:left="2268"/>
        <w:jc w:val="both"/>
        <w:rPr>
          <w:b/>
          <w:i/>
          <w:sz w:val="22"/>
          <w:szCs w:val="22"/>
        </w:rPr>
      </w:pPr>
      <w:r w:rsidRPr="009D1F3E">
        <w:rPr>
          <w:b/>
          <w:i/>
          <w:sz w:val="22"/>
          <w:szCs w:val="22"/>
        </w:rPr>
        <w:t>§1º (...)</w:t>
      </w:r>
    </w:p>
    <w:p w:rsidR="009D1F3E" w:rsidRPr="009D1F3E" w:rsidRDefault="009D1F3E" w:rsidP="009D1F3E">
      <w:pPr>
        <w:pStyle w:val="NormalWeb"/>
        <w:spacing w:before="0" w:beforeAutospacing="0" w:after="0" w:afterAutospacing="0"/>
        <w:ind w:left="2268"/>
        <w:jc w:val="both"/>
        <w:rPr>
          <w:b/>
          <w:i/>
          <w:sz w:val="22"/>
          <w:szCs w:val="22"/>
        </w:rPr>
      </w:pPr>
      <w:r w:rsidRPr="009D1F3E">
        <w:rPr>
          <w:b/>
          <w:i/>
          <w:sz w:val="22"/>
          <w:szCs w:val="22"/>
        </w:rPr>
        <w:t>(...)</w:t>
      </w:r>
    </w:p>
    <w:p w:rsidR="009D1F3E" w:rsidRPr="009D1F3E" w:rsidRDefault="009D1F3E" w:rsidP="009D1F3E">
      <w:pPr>
        <w:pStyle w:val="NormalWeb"/>
        <w:spacing w:before="0" w:beforeAutospacing="0" w:after="0" w:afterAutospacing="0"/>
        <w:ind w:left="2268"/>
        <w:jc w:val="both"/>
        <w:rPr>
          <w:b/>
          <w:i/>
          <w:sz w:val="22"/>
          <w:szCs w:val="22"/>
        </w:rPr>
      </w:pPr>
      <w:r w:rsidRPr="009D1F3E">
        <w:rPr>
          <w:b/>
          <w:i/>
          <w:sz w:val="22"/>
          <w:szCs w:val="22"/>
        </w:rPr>
        <w:t>§ 10º. As Moções de pesar por falecimento só serão admissíveis nos casos de luto oficial ou falecimento de pessoas que tenham exercido altos cargos públicos ou adquirido excepcional destaque, com a prestação de relevantes serviços à comunidade local, nacional ou internacional, sendo creditados como de autoria de todos os membros da Câmara Municipal de Garça, e não será computado na contagem prevista no § 3º deste artigo.</w:t>
      </w:r>
    </w:p>
    <w:p w:rsidR="009D1F3E" w:rsidRPr="003313BB" w:rsidRDefault="009D1F3E" w:rsidP="009D1F3E">
      <w:pPr>
        <w:pStyle w:val="NormalWeb"/>
        <w:spacing w:before="0" w:beforeAutospacing="0" w:after="0" w:afterAutospacing="0"/>
        <w:ind w:firstLine="2268"/>
        <w:jc w:val="both"/>
        <w:rPr>
          <w:sz w:val="22"/>
          <w:szCs w:val="22"/>
        </w:rPr>
      </w:pPr>
    </w:p>
    <w:p w:rsidR="009D1F3E" w:rsidRPr="003313BB" w:rsidRDefault="009D1F3E" w:rsidP="009D1F3E">
      <w:pPr>
        <w:pStyle w:val="NormalWeb"/>
        <w:spacing w:before="0" w:beforeAutospacing="0" w:after="0" w:afterAutospacing="0"/>
        <w:ind w:firstLine="2268"/>
        <w:jc w:val="both"/>
        <w:rPr>
          <w:sz w:val="22"/>
          <w:szCs w:val="22"/>
        </w:rPr>
      </w:pPr>
      <w:r w:rsidRPr="009D1F3E">
        <w:rPr>
          <w:b/>
          <w:sz w:val="22"/>
          <w:szCs w:val="22"/>
        </w:rPr>
        <w:t xml:space="preserve">Art. 4º. </w:t>
      </w:r>
      <w:r w:rsidRPr="003313BB">
        <w:rPr>
          <w:sz w:val="22"/>
          <w:szCs w:val="22"/>
        </w:rPr>
        <w:t>A alínea l, do inciso II do artigo 25 da Resolução 265/92, passa a vigorar com a seguinte redação:</w:t>
      </w:r>
    </w:p>
    <w:p w:rsidR="009D1F3E" w:rsidRPr="003313BB" w:rsidRDefault="009D1F3E" w:rsidP="009D1F3E">
      <w:pPr>
        <w:pStyle w:val="NormalWeb"/>
        <w:spacing w:before="0" w:beforeAutospacing="0" w:after="0" w:afterAutospacing="0"/>
        <w:ind w:firstLine="2268"/>
        <w:jc w:val="both"/>
        <w:rPr>
          <w:sz w:val="22"/>
          <w:szCs w:val="22"/>
        </w:rPr>
      </w:pPr>
    </w:p>
    <w:p w:rsidR="009D1F3E" w:rsidRPr="009D1F3E" w:rsidRDefault="009D1F3E" w:rsidP="009D1F3E">
      <w:pPr>
        <w:pStyle w:val="NormalWeb"/>
        <w:spacing w:before="0" w:beforeAutospacing="0" w:after="0" w:afterAutospacing="0"/>
        <w:ind w:left="2268"/>
        <w:jc w:val="both"/>
        <w:rPr>
          <w:b/>
          <w:i/>
          <w:sz w:val="22"/>
          <w:szCs w:val="22"/>
        </w:rPr>
      </w:pPr>
      <w:r w:rsidRPr="009D1F3E">
        <w:rPr>
          <w:b/>
          <w:i/>
          <w:sz w:val="22"/>
          <w:szCs w:val="22"/>
        </w:rPr>
        <w:t>"</w:t>
      </w:r>
      <w:proofErr w:type="gramStart"/>
      <w:r w:rsidRPr="009D1F3E">
        <w:rPr>
          <w:b/>
          <w:i/>
          <w:sz w:val="22"/>
          <w:szCs w:val="22"/>
        </w:rPr>
        <w:t>l)</w:t>
      </w:r>
      <w:proofErr w:type="gramEnd"/>
      <w:r w:rsidRPr="009D1F3E">
        <w:rPr>
          <w:b/>
          <w:i/>
          <w:sz w:val="22"/>
          <w:szCs w:val="22"/>
        </w:rPr>
        <w:t xml:space="preserve"> promulgar as Resoluções e os Decretos Legislativos bem como as Leis com sanção tácita, ou cujo veto tenha sido rejeitado pelo Plenário; (art. 66, § 7º CF)."</w:t>
      </w:r>
    </w:p>
    <w:p w:rsidR="009D1F3E" w:rsidRPr="003313BB" w:rsidRDefault="009D1F3E" w:rsidP="009D1F3E">
      <w:pPr>
        <w:pStyle w:val="NormalWeb"/>
        <w:spacing w:before="0" w:beforeAutospacing="0" w:after="0" w:afterAutospacing="0"/>
        <w:ind w:firstLine="2268"/>
        <w:jc w:val="both"/>
        <w:rPr>
          <w:sz w:val="22"/>
          <w:szCs w:val="22"/>
        </w:rPr>
      </w:pPr>
    </w:p>
    <w:p w:rsidR="009D1F3E" w:rsidRPr="003313BB" w:rsidRDefault="009D1F3E" w:rsidP="009D1F3E">
      <w:pPr>
        <w:pStyle w:val="NormalWeb"/>
        <w:spacing w:before="0" w:beforeAutospacing="0" w:after="0" w:afterAutospacing="0"/>
        <w:ind w:firstLine="2268"/>
        <w:jc w:val="both"/>
        <w:rPr>
          <w:sz w:val="22"/>
          <w:szCs w:val="22"/>
        </w:rPr>
      </w:pPr>
      <w:r w:rsidRPr="009D1F3E">
        <w:rPr>
          <w:b/>
          <w:sz w:val="22"/>
          <w:szCs w:val="22"/>
        </w:rPr>
        <w:t xml:space="preserve">Art. 5º. </w:t>
      </w:r>
      <w:r w:rsidRPr="003313BB">
        <w:rPr>
          <w:sz w:val="22"/>
          <w:szCs w:val="22"/>
        </w:rPr>
        <w:t>O art. 158, § 3º da Resolução 265/92 passa a vigorar com a seguinte redação:</w:t>
      </w:r>
    </w:p>
    <w:p w:rsidR="009D1F3E" w:rsidRPr="009D1F3E" w:rsidRDefault="009D1F3E" w:rsidP="009D1F3E">
      <w:pPr>
        <w:pStyle w:val="NormalWeb"/>
        <w:spacing w:before="0" w:beforeAutospacing="0" w:after="0" w:afterAutospacing="0"/>
        <w:ind w:left="2268"/>
        <w:jc w:val="both"/>
        <w:rPr>
          <w:b/>
          <w:i/>
          <w:sz w:val="22"/>
          <w:szCs w:val="22"/>
        </w:rPr>
      </w:pPr>
      <w:r w:rsidRPr="009D1F3E">
        <w:rPr>
          <w:b/>
          <w:i/>
          <w:sz w:val="22"/>
          <w:szCs w:val="22"/>
        </w:rPr>
        <w:t>Art. 158 (...)</w:t>
      </w:r>
    </w:p>
    <w:p w:rsidR="009D1F3E" w:rsidRPr="009D1F3E" w:rsidRDefault="009D1F3E" w:rsidP="009D1F3E">
      <w:pPr>
        <w:pStyle w:val="NormalWeb"/>
        <w:spacing w:before="0" w:beforeAutospacing="0" w:after="0" w:afterAutospacing="0"/>
        <w:ind w:left="2268"/>
        <w:jc w:val="both"/>
        <w:rPr>
          <w:b/>
          <w:i/>
          <w:sz w:val="22"/>
          <w:szCs w:val="22"/>
        </w:rPr>
      </w:pPr>
      <w:r w:rsidRPr="009D1F3E">
        <w:rPr>
          <w:b/>
          <w:i/>
          <w:sz w:val="22"/>
          <w:szCs w:val="22"/>
        </w:rPr>
        <w:t>§ 3º - O prazo para o orador usar da Tribuna será de dez minutos, improrrogáveis.</w:t>
      </w:r>
    </w:p>
    <w:p w:rsidR="009D1F3E" w:rsidRDefault="009D1F3E" w:rsidP="009D1F3E">
      <w:pPr>
        <w:pStyle w:val="NormalWeb"/>
        <w:spacing w:before="0" w:beforeAutospacing="0" w:after="0" w:afterAutospacing="0"/>
        <w:ind w:firstLine="2268"/>
        <w:jc w:val="both"/>
        <w:rPr>
          <w:sz w:val="22"/>
          <w:szCs w:val="22"/>
        </w:rPr>
      </w:pPr>
    </w:p>
    <w:p w:rsidR="009D1F3E" w:rsidRPr="003313BB" w:rsidRDefault="009D1F3E" w:rsidP="009D1F3E">
      <w:pPr>
        <w:pStyle w:val="NormalWeb"/>
        <w:spacing w:before="0" w:beforeAutospacing="0" w:after="0" w:afterAutospacing="0"/>
        <w:ind w:firstLine="2268"/>
        <w:jc w:val="both"/>
        <w:rPr>
          <w:sz w:val="22"/>
          <w:szCs w:val="22"/>
        </w:rPr>
      </w:pPr>
      <w:r w:rsidRPr="009D1F3E">
        <w:rPr>
          <w:b/>
          <w:sz w:val="22"/>
          <w:szCs w:val="22"/>
        </w:rPr>
        <w:t xml:space="preserve">Art. 6º. </w:t>
      </w:r>
      <w:r>
        <w:rPr>
          <w:sz w:val="22"/>
          <w:szCs w:val="22"/>
        </w:rPr>
        <w:t>Esta Resolução entrará em vigor na data de sua publicação, revogadas as disposições em contrário.</w:t>
      </w:r>
    </w:p>
    <w:p w:rsidR="0050547F" w:rsidRPr="00560C50" w:rsidRDefault="0050547F" w:rsidP="009D1F3E">
      <w:pPr>
        <w:spacing w:line="240" w:lineRule="auto"/>
        <w:ind w:firstLine="0"/>
        <w:rPr>
          <w:rFonts w:ascii="Bookman Old Style" w:hAnsi="Bookman Old Style" w:cs="Arial"/>
          <w:sz w:val="19"/>
          <w:szCs w:val="19"/>
        </w:rPr>
      </w:pPr>
    </w:p>
    <w:p w:rsidR="0050547F" w:rsidRPr="00560C50" w:rsidRDefault="0050547F" w:rsidP="009D1F3E">
      <w:pPr>
        <w:spacing w:line="240" w:lineRule="auto"/>
        <w:ind w:firstLine="0"/>
        <w:rPr>
          <w:rFonts w:ascii="Bookman Old Style" w:hAnsi="Bookman Old Style" w:cs="Arial"/>
          <w:sz w:val="19"/>
          <w:szCs w:val="19"/>
        </w:rPr>
      </w:pPr>
    </w:p>
    <w:p w:rsidR="0050547F" w:rsidRPr="00560C50" w:rsidRDefault="0050547F" w:rsidP="009D1F3E">
      <w:pPr>
        <w:spacing w:line="240" w:lineRule="auto"/>
        <w:ind w:firstLine="0"/>
        <w:jc w:val="center"/>
        <w:rPr>
          <w:rFonts w:ascii="Bookman Old Style" w:hAnsi="Bookman Old Style" w:cs="Arial"/>
          <w:sz w:val="19"/>
          <w:szCs w:val="19"/>
        </w:rPr>
      </w:pPr>
      <w:r w:rsidRPr="00560C50">
        <w:rPr>
          <w:rFonts w:ascii="Bookman Old Style" w:hAnsi="Bookman Old Style" w:cs="Arial"/>
          <w:sz w:val="19"/>
          <w:szCs w:val="19"/>
        </w:rPr>
        <w:t xml:space="preserve">S. Sessões, </w:t>
      </w:r>
      <w:r w:rsidR="00560C50" w:rsidRPr="00560C50">
        <w:rPr>
          <w:rFonts w:ascii="Bookman Old Style" w:hAnsi="Bookman Old Style" w:cs="Arial"/>
          <w:sz w:val="19"/>
          <w:szCs w:val="19"/>
        </w:rPr>
        <w:t>20</w:t>
      </w:r>
      <w:r w:rsidRPr="00560C50">
        <w:rPr>
          <w:rFonts w:ascii="Bookman Old Style" w:hAnsi="Bookman Old Style" w:cs="Arial"/>
          <w:sz w:val="19"/>
          <w:szCs w:val="19"/>
        </w:rPr>
        <w:t xml:space="preserve"> de </w:t>
      </w:r>
      <w:r w:rsidR="00560C50" w:rsidRPr="00560C50">
        <w:rPr>
          <w:rFonts w:ascii="Bookman Old Style" w:hAnsi="Bookman Old Style" w:cs="Arial"/>
          <w:sz w:val="19"/>
          <w:szCs w:val="19"/>
        </w:rPr>
        <w:t>maio</w:t>
      </w:r>
      <w:r w:rsidRPr="00560C50">
        <w:rPr>
          <w:rFonts w:ascii="Bookman Old Style" w:hAnsi="Bookman Old Style" w:cs="Arial"/>
          <w:sz w:val="19"/>
          <w:szCs w:val="19"/>
        </w:rPr>
        <w:t xml:space="preserve"> de 2013.</w:t>
      </w:r>
    </w:p>
    <w:p w:rsidR="0050547F" w:rsidRPr="00560C50" w:rsidRDefault="0050547F" w:rsidP="009D1F3E">
      <w:pPr>
        <w:spacing w:line="240" w:lineRule="auto"/>
        <w:ind w:firstLine="0"/>
        <w:rPr>
          <w:rFonts w:ascii="Bookman Old Style" w:hAnsi="Bookman Old Style" w:cs="Arial"/>
          <w:sz w:val="19"/>
          <w:szCs w:val="19"/>
        </w:rPr>
      </w:pPr>
    </w:p>
    <w:p w:rsidR="00227196" w:rsidRPr="00560C50" w:rsidRDefault="00227196" w:rsidP="009D1F3E">
      <w:pPr>
        <w:spacing w:line="240" w:lineRule="auto"/>
        <w:ind w:firstLine="0"/>
        <w:rPr>
          <w:rFonts w:ascii="Bookman Old Style" w:hAnsi="Bookman Old Style" w:cs="Arial"/>
          <w:sz w:val="19"/>
          <w:szCs w:val="19"/>
        </w:rPr>
      </w:pPr>
    </w:p>
    <w:p w:rsidR="00B60F21" w:rsidRPr="00560C50" w:rsidRDefault="00B60F21" w:rsidP="009D1F3E">
      <w:pPr>
        <w:spacing w:line="240" w:lineRule="auto"/>
        <w:ind w:firstLine="0"/>
        <w:rPr>
          <w:rFonts w:ascii="Bookman Old Style" w:hAnsi="Bookman Old Style" w:cs="Arial"/>
          <w:sz w:val="19"/>
          <w:szCs w:val="19"/>
        </w:rPr>
      </w:pPr>
    </w:p>
    <w:p w:rsidR="0050547F" w:rsidRPr="00560C50" w:rsidRDefault="0050547F" w:rsidP="009D1F3E">
      <w:pPr>
        <w:spacing w:line="240" w:lineRule="auto"/>
        <w:ind w:firstLine="0"/>
        <w:jc w:val="center"/>
        <w:rPr>
          <w:rFonts w:ascii="Bookman Old Style" w:hAnsi="Bookman Old Style" w:cs="Arial"/>
          <w:b/>
          <w:sz w:val="19"/>
          <w:szCs w:val="19"/>
        </w:rPr>
      </w:pPr>
      <w:r w:rsidRPr="00560C50">
        <w:rPr>
          <w:rFonts w:ascii="Bookman Old Style" w:hAnsi="Bookman Old Style" w:cs="Arial"/>
          <w:b/>
          <w:sz w:val="19"/>
          <w:szCs w:val="19"/>
        </w:rPr>
        <w:t xml:space="preserve">JÚLIO MARCONDES DE </w:t>
      </w:r>
      <w:proofErr w:type="gramStart"/>
      <w:r w:rsidRPr="00560C50">
        <w:rPr>
          <w:rFonts w:ascii="Bookman Old Style" w:hAnsi="Bookman Old Style" w:cs="Arial"/>
          <w:b/>
          <w:sz w:val="19"/>
          <w:szCs w:val="19"/>
        </w:rPr>
        <w:t>MOURA FILHO</w:t>
      </w:r>
      <w:proofErr w:type="gramEnd"/>
    </w:p>
    <w:p w:rsidR="0050547F" w:rsidRPr="00560C50" w:rsidRDefault="0050547F" w:rsidP="009D1F3E">
      <w:pPr>
        <w:spacing w:line="240" w:lineRule="auto"/>
        <w:ind w:firstLine="0"/>
        <w:jc w:val="center"/>
        <w:rPr>
          <w:rFonts w:ascii="Bookman Old Style" w:hAnsi="Bookman Old Style" w:cs="Arial"/>
          <w:b/>
          <w:sz w:val="19"/>
          <w:szCs w:val="19"/>
        </w:rPr>
      </w:pPr>
      <w:r w:rsidRPr="00560C50">
        <w:rPr>
          <w:rFonts w:ascii="Bookman Old Style" w:hAnsi="Bookman Old Style" w:cs="Arial"/>
          <w:b/>
          <w:sz w:val="19"/>
          <w:szCs w:val="19"/>
        </w:rPr>
        <w:t>VEREADOR</w:t>
      </w:r>
    </w:p>
    <w:sectPr w:rsidR="0050547F" w:rsidRPr="00560C50" w:rsidSect="008C412F">
      <w:headerReference w:type="default" r:id="rId7"/>
      <w:pgSz w:w="11906" w:h="16838"/>
      <w:pgMar w:top="2552" w:right="1134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4F1F" w:rsidRDefault="00AF4F1F" w:rsidP="00AF4F1F">
      <w:pPr>
        <w:spacing w:line="240" w:lineRule="auto"/>
      </w:pPr>
      <w:r>
        <w:separator/>
      </w:r>
    </w:p>
  </w:endnote>
  <w:endnote w:type="continuationSeparator" w:id="1">
    <w:p w:rsidR="00AF4F1F" w:rsidRDefault="00AF4F1F" w:rsidP="00AF4F1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4F1F" w:rsidRDefault="00AF4F1F" w:rsidP="00AF4F1F">
      <w:pPr>
        <w:spacing w:line="240" w:lineRule="auto"/>
      </w:pPr>
      <w:r>
        <w:separator/>
      </w:r>
    </w:p>
  </w:footnote>
  <w:footnote w:type="continuationSeparator" w:id="1">
    <w:p w:rsidR="00AF4F1F" w:rsidRDefault="00AF4F1F" w:rsidP="00AF4F1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F1F" w:rsidRDefault="00AF4F1F" w:rsidP="00AF4F1F">
    <w:pPr>
      <w:pStyle w:val="Cabealho"/>
      <w:ind w:left="720"/>
      <w:jc w:val="center"/>
      <w:rPr>
        <w:rFonts w:ascii="Monotype Corsiva" w:hAnsi="Monotype Corsiva"/>
        <w:b/>
        <w:bCs/>
        <w:i/>
        <w:sz w:val="66"/>
      </w:rPr>
    </w:pPr>
    <w:r>
      <w:rPr>
        <w:rFonts w:ascii="Monotype Corsiva" w:hAnsi="Monotype Corsiva"/>
        <w:b/>
        <w:bCs/>
        <w:i/>
        <w:noProof/>
        <w:sz w:val="66"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-70485</wp:posOffset>
          </wp:positionH>
          <wp:positionV relativeFrom="paragraph">
            <wp:posOffset>-87630</wp:posOffset>
          </wp:positionV>
          <wp:extent cx="852805" cy="1028700"/>
          <wp:effectExtent l="19050" t="0" r="4445" b="0"/>
          <wp:wrapNone/>
          <wp:docPr id="1" name="Imagem 1" descr="braz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z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805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Monotype Corsiva" w:hAnsi="Monotype Corsiva"/>
        <w:b/>
        <w:bCs/>
        <w:i/>
        <w:sz w:val="66"/>
      </w:rPr>
      <w:t>Câmara Municipal de Garça</w:t>
    </w:r>
  </w:p>
  <w:p w:rsidR="00AF4F1F" w:rsidRDefault="00AF4F1F" w:rsidP="00AF4F1F">
    <w:pPr>
      <w:pStyle w:val="Cabealho"/>
      <w:ind w:left="720"/>
      <w:jc w:val="center"/>
      <w:rPr>
        <w:rFonts w:ascii="Monotype Corsiva" w:hAnsi="Monotype Corsiva"/>
        <w:b/>
        <w:bCs/>
        <w:i/>
        <w:sz w:val="30"/>
      </w:rPr>
    </w:pPr>
    <w:r>
      <w:rPr>
        <w:rFonts w:ascii="Monotype Corsiva" w:hAnsi="Monotype Corsiva"/>
        <w:b/>
        <w:bCs/>
        <w:i/>
        <w:sz w:val="30"/>
      </w:rPr>
      <w:t>Estado de São Paulo</w:t>
    </w:r>
  </w:p>
  <w:p w:rsidR="00AF4F1F" w:rsidRDefault="00AF4F1F">
    <w:pPr>
      <w:pStyle w:val="Cabealho"/>
    </w:pPr>
  </w:p>
  <w:p w:rsidR="00AF4F1F" w:rsidRDefault="00AF4F1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05177"/>
    <w:multiLevelType w:val="hybridMultilevel"/>
    <w:tmpl w:val="37CCEA74"/>
    <w:lvl w:ilvl="0" w:tplc="AA08854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eastAsia="Tahoma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C48A6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5D52B7"/>
    <w:multiLevelType w:val="hybridMultilevel"/>
    <w:tmpl w:val="41ACD656"/>
    <w:lvl w:ilvl="0" w:tplc="E640B8E2">
      <w:start w:val="1"/>
      <w:numFmt w:val="upperRoman"/>
      <w:lvlText w:val="%1."/>
      <w:lvlJc w:val="left"/>
      <w:pPr>
        <w:tabs>
          <w:tab w:val="num" w:pos="1996"/>
        </w:tabs>
        <w:ind w:left="1996" w:hanging="720"/>
      </w:pPr>
      <w:rPr>
        <w:rFonts w:eastAsia="Tahoma"/>
      </w:rPr>
    </w:lvl>
    <w:lvl w:ilvl="1" w:tplc="483CB0F2">
      <w:start w:val="1"/>
      <w:numFmt w:val="lowerLetter"/>
      <w:lvlText w:val="%2)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decimal"/>
      <w:lvlText w:val="%3."/>
      <w:lvlJc w:val="left"/>
      <w:pPr>
        <w:tabs>
          <w:tab w:val="num" w:pos="3503"/>
        </w:tabs>
        <w:ind w:left="3503" w:hanging="360"/>
      </w:pPr>
    </w:lvl>
    <w:lvl w:ilvl="3" w:tplc="0416000F">
      <w:start w:val="1"/>
      <w:numFmt w:val="decimal"/>
      <w:lvlText w:val="%4."/>
      <w:lvlJc w:val="left"/>
      <w:pPr>
        <w:tabs>
          <w:tab w:val="num" w:pos="4223"/>
        </w:tabs>
        <w:ind w:left="4223" w:hanging="360"/>
      </w:pPr>
    </w:lvl>
    <w:lvl w:ilvl="4" w:tplc="04160019">
      <w:start w:val="1"/>
      <w:numFmt w:val="decimal"/>
      <w:lvlText w:val="%5."/>
      <w:lvlJc w:val="left"/>
      <w:pPr>
        <w:tabs>
          <w:tab w:val="num" w:pos="4943"/>
        </w:tabs>
        <w:ind w:left="4943" w:hanging="360"/>
      </w:pPr>
    </w:lvl>
    <w:lvl w:ilvl="5" w:tplc="0416001B">
      <w:start w:val="1"/>
      <w:numFmt w:val="decimal"/>
      <w:lvlText w:val="%6."/>
      <w:lvlJc w:val="left"/>
      <w:pPr>
        <w:tabs>
          <w:tab w:val="num" w:pos="5663"/>
        </w:tabs>
        <w:ind w:left="5663" w:hanging="360"/>
      </w:pPr>
    </w:lvl>
    <w:lvl w:ilvl="6" w:tplc="0416000F">
      <w:start w:val="1"/>
      <w:numFmt w:val="decimal"/>
      <w:lvlText w:val="%7."/>
      <w:lvlJc w:val="left"/>
      <w:pPr>
        <w:tabs>
          <w:tab w:val="num" w:pos="6383"/>
        </w:tabs>
        <w:ind w:left="6383" w:hanging="360"/>
      </w:pPr>
    </w:lvl>
    <w:lvl w:ilvl="7" w:tplc="04160019">
      <w:start w:val="1"/>
      <w:numFmt w:val="decimal"/>
      <w:lvlText w:val="%8."/>
      <w:lvlJc w:val="left"/>
      <w:pPr>
        <w:tabs>
          <w:tab w:val="num" w:pos="7103"/>
        </w:tabs>
        <w:ind w:left="7103" w:hanging="360"/>
      </w:pPr>
    </w:lvl>
    <w:lvl w:ilvl="8" w:tplc="0416001B">
      <w:start w:val="1"/>
      <w:numFmt w:val="decimal"/>
      <w:lvlText w:val="%9."/>
      <w:lvlJc w:val="left"/>
      <w:pPr>
        <w:tabs>
          <w:tab w:val="num" w:pos="7823"/>
        </w:tabs>
        <w:ind w:left="7823" w:hanging="360"/>
      </w:pPr>
    </w:lvl>
  </w:abstractNum>
  <w:abstractNum w:abstractNumId="2">
    <w:nsid w:val="3E4518D4"/>
    <w:multiLevelType w:val="hybridMultilevel"/>
    <w:tmpl w:val="450081C2"/>
    <w:lvl w:ilvl="0" w:tplc="AA08854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eastAsia="Tahoma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AE1BAC"/>
    <w:multiLevelType w:val="hybridMultilevel"/>
    <w:tmpl w:val="BEAEC9AA"/>
    <w:lvl w:ilvl="0" w:tplc="AA08854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eastAsia="Tahoma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E10587"/>
    <w:multiLevelType w:val="hybridMultilevel"/>
    <w:tmpl w:val="67443412"/>
    <w:lvl w:ilvl="0" w:tplc="E286F43A">
      <w:start w:val="1"/>
      <w:numFmt w:val="lowerLetter"/>
      <w:lvlText w:val="%1)"/>
      <w:lvlJc w:val="left"/>
      <w:pPr>
        <w:tabs>
          <w:tab w:val="num" w:pos="930"/>
        </w:tabs>
        <w:ind w:left="930" w:hanging="570"/>
      </w:pPr>
      <w:rPr>
        <w:rFonts w:eastAsia="Tahoma"/>
      </w:rPr>
    </w:lvl>
    <w:lvl w:ilvl="1" w:tplc="B14414B4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eastAsia="Tahoma"/>
      </w:rPr>
    </w:lvl>
    <w:lvl w:ilvl="2" w:tplc="276A9A0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eastAsia="Tahoma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0"/>
    <w:footnote w:id="1"/>
  </w:footnotePr>
  <w:endnotePr>
    <w:endnote w:id="0"/>
    <w:endnote w:id="1"/>
  </w:endnotePr>
  <w:compat/>
  <w:rsids>
    <w:rsidRoot w:val="0050547F"/>
    <w:rsid w:val="00014AFD"/>
    <w:rsid w:val="00016CD8"/>
    <w:rsid w:val="00026C5A"/>
    <w:rsid w:val="00033EB8"/>
    <w:rsid w:val="00051856"/>
    <w:rsid w:val="000539D0"/>
    <w:rsid w:val="0006767C"/>
    <w:rsid w:val="00084792"/>
    <w:rsid w:val="00087BD3"/>
    <w:rsid w:val="00092BBA"/>
    <w:rsid w:val="00093FA5"/>
    <w:rsid w:val="000964C8"/>
    <w:rsid w:val="000A5863"/>
    <w:rsid w:val="000B0450"/>
    <w:rsid w:val="000B2790"/>
    <w:rsid w:val="000C5A34"/>
    <w:rsid w:val="0010619D"/>
    <w:rsid w:val="00111725"/>
    <w:rsid w:val="00113274"/>
    <w:rsid w:val="00122AC7"/>
    <w:rsid w:val="00144FEC"/>
    <w:rsid w:val="001458EF"/>
    <w:rsid w:val="00147522"/>
    <w:rsid w:val="00152614"/>
    <w:rsid w:val="00153489"/>
    <w:rsid w:val="00166B01"/>
    <w:rsid w:val="00167014"/>
    <w:rsid w:val="001735FA"/>
    <w:rsid w:val="00187FD6"/>
    <w:rsid w:val="001C28F5"/>
    <w:rsid w:val="001C5255"/>
    <w:rsid w:val="001E4E0E"/>
    <w:rsid w:val="001E63AA"/>
    <w:rsid w:val="001F1542"/>
    <w:rsid w:val="001F58BA"/>
    <w:rsid w:val="00206A20"/>
    <w:rsid w:val="0020714D"/>
    <w:rsid w:val="00207C4E"/>
    <w:rsid w:val="00207CDC"/>
    <w:rsid w:val="00214946"/>
    <w:rsid w:val="00214A6E"/>
    <w:rsid w:val="0021579A"/>
    <w:rsid w:val="00216AA7"/>
    <w:rsid w:val="002207CB"/>
    <w:rsid w:val="00227196"/>
    <w:rsid w:val="00232483"/>
    <w:rsid w:val="00236367"/>
    <w:rsid w:val="00244108"/>
    <w:rsid w:val="002526C9"/>
    <w:rsid w:val="00254691"/>
    <w:rsid w:val="002569E0"/>
    <w:rsid w:val="0026313D"/>
    <w:rsid w:val="002713EC"/>
    <w:rsid w:val="002715F7"/>
    <w:rsid w:val="00291539"/>
    <w:rsid w:val="00296DE5"/>
    <w:rsid w:val="002A0444"/>
    <w:rsid w:val="002A10D7"/>
    <w:rsid w:val="002B0208"/>
    <w:rsid w:val="002C1560"/>
    <w:rsid w:val="002C533A"/>
    <w:rsid w:val="002E6B64"/>
    <w:rsid w:val="002F7BBA"/>
    <w:rsid w:val="00314C40"/>
    <w:rsid w:val="0032008D"/>
    <w:rsid w:val="003340D5"/>
    <w:rsid w:val="003403A0"/>
    <w:rsid w:val="003516F6"/>
    <w:rsid w:val="00366ADE"/>
    <w:rsid w:val="003A6E7C"/>
    <w:rsid w:val="003C1C73"/>
    <w:rsid w:val="003D1D9F"/>
    <w:rsid w:val="003F0F7B"/>
    <w:rsid w:val="003F2CEC"/>
    <w:rsid w:val="003F3238"/>
    <w:rsid w:val="004042B7"/>
    <w:rsid w:val="00407C82"/>
    <w:rsid w:val="00427459"/>
    <w:rsid w:val="004329BB"/>
    <w:rsid w:val="00433E59"/>
    <w:rsid w:val="00437368"/>
    <w:rsid w:val="004378C8"/>
    <w:rsid w:val="00443D11"/>
    <w:rsid w:val="00444BEB"/>
    <w:rsid w:val="00450C5B"/>
    <w:rsid w:val="004528FF"/>
    <w:rsid w:val="00462C08"/>
    <w:rsid w:val="00475736"/>
    <w:rsid w:val="00475958"/>
    <w:rsid w:val="00496B54"/>
    <w:rsid w:val="004C3670"/>
    <w:rsid w:val="004D041E"/>
    <w:rsid w:val="004D6B76"/>
    <w:rsid w:val="004E3F41"/>
    <w:rsid w:val="004E4A9D"/>
    <w:rsid w:val="004F488D"/>
    <w:rsid w:val="004F64E6"/>
    <w:rsid w:val="00504583"/>
    <w:rsid w:val="0050547F"/>
    <w:rsid w:val="00530C07"/>
    <w:rsid w:val="005314B2"/>
    <w:rsid w:val="0053504A"/>
    <w:rsid w:val="0053652E"/>
    <w:rsid w:val="00540F89"/>
    <w:rsid w:val="00541998"/>
    <w:rsid w:val="005443B9"/>
    <w:rsid w:val="00545A98"/>
    <w:rsid w:val="00553607"/>
    <w:rsid w:val="00560C50"/>
    <w:rsid w:val="00563557"/>
    <w:rsid w:val="00572A72"/>
    <w:rsid w:val="0057426F"/>
    <w:rsid w:val="00574BCC"/>
    <w:rsid w:val="005833E2"/>
    <w:rsid w:val="00592AE0"/>
    <w:rsid w:val="005A1D8B"/>
    <w:rsid w:val="005A4F37"/>
    <w:rsid w:val="005A75ED"/>
    <w:rsid w:val="005B4DB8"/>
    <w:rsid w:val="005B4F19"/>
    <w:rsid w:val="005F00FD"/>
    <w:rsid w:val="005F249F"/>
    <w:rsid w:val="00601AA7"/>
    <w:rsid w:val="006027CF"/>
    <w:rsid w:val="0060455D"/>
    <w:rsid w:val="00605558"/>
    <w:rsid w:val="006110E1"/>
    <w:rsid w:val="00613A82"/>
    <w:rsid w:val="00615955"/>
    <w:rsid w:val="0062010E"/>
    <w:rsid w:val="00623BD9"/>
    <w:rsid w:val="00634BD7"/>
    <w:rsid w:val="00642BBF"/>
    <w:rsid w:val="00683992"/>
    <w:rsid w:val="0069478F"/>
    <w:rsid w:val="00694BE2"/>
    <w:rsid w:val="006A093E"/>
    <w:rsid w:val="006A4079"/>
    <w:rsid w:val="006C4AEE"/>
    <w:rsid w:val="006D25B3"/>
    <w:rsid w:val="006F235A"/>
    <w:rsid w:val="006F76F2"/>
    <w:rsid w:val="00703B94"/>
    <w:rsid w:val="00712917"/>
    <w:rsid w:val="00715412"/>
    <w:rsid w:val="007219DF"/>
    <w:rsid w:val="00731151"/>
    <w:rsid w:val="00753231"/>
    <w:rsid w:val="007614D7"/>
    <w:rsid w:val="00765001"/>
    <w:rsid w:val="007711CE"/>
    <w:rsid w:val="0078022E"/>
    <w:rsid w:val="00781010"/>
    <w:rsid w:val="0079316A"/>
    <w:rsid w:val="00795942"/>
    <w:rsid w:val="007A3F8E"/>
    <w:rsid w:val="007A7427"/>
    <w:rsid w:val="007A7E78"/>
    <w:rsid w:val="007B7818"/>
    <w:rsid w:val="007C7341"/>
    <w:rsid w:val="007D00EE"/>
    <w:rsid w:val="007E4A82"/>
    <w:rsid w:val="0081341E"/>
    <w:rsid w:val="00817548"/>
    <w:rsid w:val="00826541"/>
    <w:rsid w:val="0083069C"/>
    <w:rsid w:val="00840259"/>
    <w:rsid w:val="00850161"/>
    <w:rsid w:val="00852A38"/>
    <w:rsid w:val="0086530D"/>
    <w:rsid w:val="008678C7"/>
    <w:rsid w:val="00867919"/>
    <w:rsid w:val="008725A1"/>
    <w:rsid w:val="00872C60"/>
    <w:rsid w:val="00894CE8"/>
    <w:rsid w:val="008A6628"/>
    <w:rsid w:val="008A691C"/>
    <w:rsid w:val="008A7455"/>
    <w:rsid w:val="008C045A"/>
    <w:rsid w:val="008C412F"/>
    <w:rsid w:val="008E42D2"/>
    <w:rsid w:val="008E7714"/>
    <w:rsid w:val="008F1316"/>
    <w:rsid w:val="008F5F86"/>
    <w:rsid w:val="0090276D"/>
    <w:rsid w:val="0092394F"/>
    <w:rsid w:val="00930314"/>
    <w:rsid w:val="00937380"/>
    <w:rsid w:val="009402BE"/>
    <w:rsid w:val="00945F3B"/>
    <w:rsid w:val="0095325D"/>
    <w:rsid w:val="00953D6D"/>
    <w:rsid w:val="0096316C"/>
    <w:rsid w:val="00967937"/>
    <w:rsid w:val="00987E32"/>
    <w:rsid w:val="009A7022"/>
    <w:rsid w:val="009D1F3E"/>
    <w:rsid w:val="009D2133"/>
    <w:rsid w:val="009D434A"/>
    <w:rsid w:val="009E426E"/>
    <w:rsid w:val="009F5BEE"/>
    <w:rsid w:val="00A01E76"/>
    <w:rsid w:val="00A163DF"/>
    <w:rsid w:val="00A42AD6"/>
    <w:rsid w:val="00A723F2"/>
    <w:rsid w:val="00A73553"/>
    <w:rsid w:val="00A77FEE"/>
    <w:rsid w:val="00A825A9"/>
    <w:rsid w:val="00AC0730"/>
    <w:rsid w:val="00AC1F55"/>
    <w:rsid w:val="00AD1879"/>
    <w:rsid w:val="00AD4811"/>
    <w:rsid w:val="00AE643B"/>
    <w:rsid w:val="00AF174F"/>
    <w:rsid w:val="00AF4F1F"/>
    <w:rsid w:val="00AF5156"/>
    <w:rsid w:val="00B22B64"/>
    <w:rsid w:val="00B23C4C"/>
    <w:rsid w:val="00B25F0F"/>
    <w:rsid w:val="00B269F2"/>
    <w:rsid w:val="00B40801"/>
    <w:rsid w:val="00B432C2"/>
    <w:rsid w:val="00B43F84"/>
    <w:rsid w:val="00B60F21"/>
    <w:rsid w:val="00B66BEB"/>
    <w:rsid w:val="00B95489"/>
    <w:rsid w:val="00B95EA1"/>
    <w:rsid w:val="00BC00F3"/>
    <w:rsid w:val="00BD254B"/>
    <w:rsid w:val="00BD5423"/>
    <w:rsid w:val="00C11CD6"/>
    <w:rsid w:val="00C203C4"/>
    <w:rsid w:val="00C2121F"/>
    <w:rsid w:val="00C357BA"/>
    <w:rsid w:val="00C56AD6"/>
    <w:rsid w:val="00C7410B"/>
    <w:rsid w:val="00C926E7"/>
    <w:rsid w:val="00C96A88"/>
    <w:rsid w:val="00CB018D"/>
    <w:rsid w:val="00CC03B5"/>
    <w:rsid w:val="00CE06D2"/>
    <w:rsid w:val="00D02F06"/>
    <w:rsid w:val="00D1031D"/>
    <w:rsid w:val="00D145DA"/>
    <w:rsid w:val="00D24DD4"/>
    <w:rsid w:val="00D25BDD"/>
    <w:rsid w:val="00D30FF2"/>
    <w:rsid w:val="00D4051A"/>
    <w:rsid w:val="00D66663"/>
    <w:rsid w:val="00D769A4"/>
    <w:rsid w:val="00D839F5"/>
    <w:rsid w:val="00D85CE1"/>
    <w:rsid w:val="00D902CA"/>
    <w:rsid w:val="00DB241A"/>
    <w:rsid w:val="00DB4DC4"/>
    <w:rsid w:val="00DC20B6"/>
    <w:rsid w:val="00DD1C11"/>
    <w:rsid w:val="00DD31CA"/>
    <w:rsid w:val="00DD56AC"/>
    <w:rsid w:val="00E00C55"/>
    <w:rsid w:val="00E07E11"/>
    <w:rsid w:val="00E243B2"/>
    <w:rsid w:val="00E3119C"/>
    <w:rsid w:val="00E31FBB"/>
    <w:rsid w:val="00E428CE"/>
    <w:rsid w:val="00E478C1"/>
    <w:rsid w:val="00E52993"/>
    <w:rsid w:val="00E53A52"/>
    <w:rsid w:val="00E733D2"/>
    <w:rsid w:val="00E778DA"/>
    <w:rsid w:val="00E96B24"/>
    <w:rsid w:val="00EC0631"/>
    <w:rsid w:val="00EC24D5"/>
    <w:rsid w:val="00EC2F80"/>
    <w:rsid w:val="00ED023A"/>
    <w:rsid w:val="00ED0990"/>
    <w:rsid w:val="00ED75B0"/>
    <w:rsid w:val="00EE4C2F"/>
    <w:rsid w:val="00EF3154"/>
    <w:rsid w:val="00F1378A"/>
    <w:rsid w:val="00F13AB8"/>
    <w:rsid w:val="00F210B4"/>
    <w:rsid w:val="00F3095D"/>
    <w:rsid w:val="00F414F4"/>
    <w:rsid w:val="00F471CE"/>
    <w:rsid w:val="00F54A3A"/>
    <w:rsid w:val="00F75A65"/>
    <w:rsid w:val="00F76DA6"/>
    <w:rsid w:val="00F77D80"/>
    <w:rsid w:val="00F85951"/>
    <w:rsid w:val="00FA1444"/>
    <w:rsid w:val="00FA6C6E"/>
    <w:rsid w:val="00FB5BDA"/>
    <w:rsid w:val="00FC51BE"/>
    <w:rsid w:val="00FC6759"/>
    <w:rsid w:val="00FD59F5"/>
    <w:rsid w:val="00FD5AA9"/>
    <w:rsid w:val="00FF1DE6"/>
    <w:rsid w:val="00FF6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hanging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BC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basedOn w:val="Normal"/>
    <w:rsid w:val="0010619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m39">
    <w:name w:val="cm39"/>
    <w:basedOn w:val="Normal"/>
    <w:rsid w:val="0010619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m7">
    <w:name w:val="cm7"/>
    <w:basedOn w:val="Normal"/>
    <w:rsid w:val="0010619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m11">
    <w:name w:val="cm11"/>
    <w:basedOn w:val="Normal"/>
    <w:rsid w:val="0010619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qFormat/>
    <w:rsid w:val="0010619D"/>
    <w:rPr>
      <w:b/>
      <w:bCs/>
    </w:rPr>
  </w:style>
  <w:style w:type="paragraph" w:customStyle="1" w:styleId="cm13">
    <w:name w:val="cm13"/>
    <w:basedOn w:val="Normal"/>
    <w:rsid w:val="00EC06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m19">
    <w:name w:val="cm19"/>
    <w:basedOn w:val="Normal"/>
    <w:rsid w:val="008E42D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E42D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F4F1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4F1F"/>
  </w:style>
  <w:style w:type="paragraph" w:styleId="Rodap">
    <w:name w:val="footer"/>
    <w:basedOn w:val="Normal"/>
    <w:link w:val="RodapChar"/>
    <w:uiPriority w:val="99"/>
    <w:semiHidden/>
    <w:unhideWhenUsed/>
    <w:rsid w:val="00AF4F1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F4F1F"/>
  </w:style>
  <w:style w:type="paragraph" w:styleId="Textodebalo">
    <w:name w:val="Balloon Text"/>
    <w:basedOn w:val="Normal"/>
    <w:link w:val="TextodebaloChar"/>
    <w:uiPriority w:val="99"/>
    <w:semiHidden/>
    <w:unhideWhenUsed/>
    <w:rsid w:val="00AF4F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4F1F"/>
    <w:rPr>
      <w:rFonts w:ascii="Tahoma" w:hAnsi="Tahoma" w:cs="Tahoma"/>
      <w:sz w:val="16"/>
      <w:szCs w:val="16"/>
    </w:rPr>
  </w:style>
  <w:style w:type="paragraph" w:customStyle="1" w:styleId="ecxmsonormal">
    <w:name w:val="ecxmsonormal"/>
    <w:basedOn w:val="Normal"/>
    <w:rsid w:val="00BC00F3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BC00F3"/>
  </w:style>
  <w:style w:type="paragraph" w:customStyle="1" w:styleId="ecxmsoheader">
    <w:name w:val="ecxmsoheader"/>
    <w:basedOn w:val="Normal"/>
    <w:rsid w:val="00BC00F3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cxmsobodytext">
    <w:name w:val="ecxmsobodytext"/>
    <w:basedOn w:val="Normal"/>
    <w:rsid w:val="00FA1444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60C50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649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Cortesia</dc:creator>
  <cp:lastModifiedBy>Elizangela</cp:lastModifiedBy>
  <cp:revision>6</cp:revision>
  <cp:lastPrinted>2013-02-04T16:08:00Z</cp:lastPrinted>
  <dcterms:created xsi:type="dcterms:W3CDTF">2013-05-21T19:47:00Z</dcterms:created>
  <dcterms:modified xsi:type="dcterms:W3CDTF">2013-05-22T11:44:00Z</dcterms:modified>
</cp:coreProperties>
</file>